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04" w:rsidRDefault="00F56ACA" w:rsidP="00D17D04">
      <w:pPr>
        <w:spacing w:after="48" w:line="216" w:lineRule="auto"/>
        <w:ind w:right="10294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tbl>
      <w:tblPr>
        <w:tblpPr w:leftFromText="180" w:rightFromText="180" w:bottomFromText="200" w:vertAnchor="text" w:horzAnchor="margin" w:tblpXSpec="center" w:tblpY="153"/>
        <w:tblW w:w="7938" w:type="dxa"/>
        <w:tblLayout w:type="fixed"/>
        <w:tblLook w:val="04A0" w:firstRow="1" w:lastRow="0" w:firstColumn="1" w:lastColumn="0" w:noHBand="0" w:noVBand="1"/>
      </w:tblPr>
      <w:tblGrid>
        <w:gridCol w:w="2835"/>
        <w:gridCol w:w="2127"/>
        <w:gridCol w:w="2976"/>
      </w:tblGrid>
      <w:tr w:rsidR="00D17D04" w:rsidRPr="00D17D04" w:rsidTr="00A66569">
        <w:trPr>
          <w:trHeight w:val="2397"/>
        </w:trPr>
        <w:tc>
          <w:tcPr>
            <w:tcW w:w="2835" w:type="dxa"/>
          </w:tcPr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>РЕКОМЕНДОВАНО: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 xml:space="preserve">Протокол № 1 заседания методического объединения классных руководителей 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>МБОУ лицея № 3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color w:val="auto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>от 25.08.202</w:t>
            </w:r>
            <w:r>
              <w:rPr>
                <w:rFonts w:ascii="Times New Roman" w:eastAsia="Times New Roman" w:hAnsi="Times New Roman" w:cs="Times New Roman"/>
                <w:sz w:val="21"/>
              </w:rPr>
              <w:t>3</w:t>
            </w:r>
            <w:r w:rsidRPr="00D17D04">
              <w:rPr>
                <w:rFonts w:ascii="Times New Roman" w:eastAsia="Times New Roman" w:hAnsi="Times New Roman" w:cs="Times New Roman"/>
                <w:sz w:val="21"/>
              </w:rPr>
              <w:t xml:space="preserve"> года  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color w:val="181717"/>
                <w:sz w:val="20"/>
                <w:szCs w:val="16"/>
              </w:rPr>
            </w:pPr>
            <w:r w:rsidRPr="00D17D04">
              <w:rPr>
                <w:rFonts w:ascii="Times New Roman" w:eastAsia="Times New Roman" w:hAnsi="Times New Roman" w:cs="Times New Roman"/>
                <w:color w:val="181717"/>
                <w:sz w:val="16"/>
                <w:szCs w:val="16"/>
              </w:rPr>
              <w:t>_________</w:t>
            </w:r>
            <w:proofErr w:type="spellStart"/>
            <w:r w:rsidRPr="00D17D04">
              <w:rPr>
                <w:rFonts w:ascii="Times New Roman" w:eastAsia="Times New Roman" w:hAnsi="Times New Roman" w:cs="Times New Roman"/>
                <w:color w:val="181717"/>
                <w:sz w:val="20"/>
                <w:szCs w:val="16"/>
              </w:rPr>
              <w:t>Гуковская</w:t>
            </w:r>
            <w:proofErr w:type="spellEnd"/>
            <w:r w:rsidRPr="00D17D04">
              <w:rPr>
                <w:rFonts w:ascii="Times New Roman" w:eastAsia="Times New Roman" w:hAnsi="Times New Roman" w:cs="Times New Roman"/>
                <w:color w:val="181717"/>
                <w:sz w:val="20"/>
                <w:szCs w:val="16"/>
              </w:rPr>
              <w:t xml:space="preserve"> В. А.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</w:p>
        </w:tc>
        <w:tc>
          <w:tcPr>
            <w:tcW w:w="2127" w:type="dxa"/>
          </w:tcPr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>СОГЛАСОВАНО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 xml:space="preserve">Заместитель директора по </w:t>
            </w:r>
            <w:r w:rsidR="000A3609">
              <w:rPr>
                <w:rFonts w:ascii="Times New Roman" w:eastAsia="Times New Roman" w:hAnsi="Times New Roman" w:cs="Times New Roman"/>
                <w:sz w:val="21"/>
              </w:rPr>
              <w:t>УВР</w:t>
            </w:r>
            <w:r w:rsidRPr="00D17D04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 w:rsidRPr="00D17D04">
              <w:rPr>
                <w:rFonts w:ascii="Times New Roman" w:eastAsia="Times New Roman" w:hAnsi="Times New Roman" w:cs="Times New Roman"/>
                <w:sz w:val="21"/>
                <w:u w:val="single"/>
              </w:rPr>
              <w:t>Яргункина</w:t>
            </w:r>
            <w:proofErr w:type="spellEnd"/>
            <w:r w:rsidRPr="00D17D04">
              <w:rPr>
                <w:rFonts w:ascii="Times New Roman" w:eastAsia="Times New Roman" w:hAnsi="Times New Roman" w:cs="Times New Roman"/>
                <w:sz w:val="21"/>
                <w:u w:val="single"/>
              </w:rPr>
              <w:t xml:space="preserve"> Л. М.</w:t>
            </w:r>
            <w:r w:rsidRPr="00D17D04">
              <w:rPr>
                <w:rFonts w:ascii="Times New Roman" w:eastAsia="Times New Roman" w:hAnsi="Times New Roman" w:cs="Times New Roman"/>
                <w:sz w:val="21"/>
              </w:rPr>
              <w:t>____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color w:val="181717"/>
                <w:sz w:val="16"/>
                <w:szCs w:val="16"/>
              </w:rPr>
              <w:t xml:space="preserve">   подпись                  </w:t>
            </w:r>
          </w:p>
          <w:p w:rsidR="00D17D04" w:rsidRPr="00D17D04" w:rsidRDefault="00D17D04" w:rsidP="00D17D04">
            <w:pPr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sz w:val="21"/>
                <w:u w:val="single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  <w:u w:val="single"/>
              </w:rPr>
              <w:t>25августа202</w:t>
            </w:r>
            <w:r>
              <w:rPr>
                <w:rFonts w:ascii="Times New Roman" w:eastAsia="Times New Roman" w:hAnsi="Times New Roman" w:cs="Times New Roman"/>
                <w:sz w:val="21"/>
                <w:u w:val="single"/>
              </w:rPr>
              <w:t>3</w:t>
            </w:r>
            <w:r w:rsidRPr="00D17D04">
              <w:rPr>
                <w:rFonts w:ascii="Times New Roman" w:eastAsia="Times New Roman" w:hAnsi="Times New Roman" w:cs="Times New Roman"/>
                <w:sz w:val="21"/>
                <w:u w:val="single"/>
              </w:rPr>
              <w:t xml:space="preserve"> год</w:t>
            </w:r>
          </w:p>
        </w:tc>
        <w:tc>
          <w:tcPr>
            <w:tcW w:w="2976" w:type="dxa"/>
          </w:tcPr>
          <w:p w:rsidR="00D17D04" w:rsidRPr="00D17D04" w:rsidRDefault="000E7DB0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265A9A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92F2285" wp14:editId="304C1A5D">
                  <wp:simplePos x="0" y="0"/>
                  <wp:positionH relativeFrom="column">
                    <wp:posOffset>-736600</wp:posOffset>
                  </wp:positionH>
                  <wp:positionV relativeFrom="paragraph">
                    <wp:posOffset>108585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17D04" w:rsidRPr="00D17D04">
              <w:rPr>
                <w:rFonts w:ascii="Times New Roman" w:eastAsia="Times New Roman" w:hAnsi="Times New Roman" w:cs="Times New Roman"/>
                <w:sz w:val="21"/>
              </w:rPr>
              <w:t>УТВЕРЖДЕНО: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>решением педагогического совета от 25.08.202</w:t>
            </w:r>
            <w:r>
              <w:rPr>
                <w:rFonts w:ascii="Times New Roman" w:eastAsia="Times New Roman" w:hAnsi="Times New Roman" w:cs="Times New Roman"/>
                <w:sz w:val="21"/>
              </w:rPr>
              <w:t>3</w:t>
            </w:r>
            <w:r w:rsidRPr="00D17D04">
              <w:rPr>
                <w:rFonts w:ascii="Times New Roman" w:eastAsia="Times New Roman" w:hAnsi="Times New Roman" w:cs="Times New Roman"/>
                <w:sz w:val="21"/>
              </w:rPr>
              <w:t xml:space="preserve"> года протокол </w:t>
            </w:r>
            <w:r w:rsidRPr="00D17D04">
              <w:rPr>
                <w:rFonts w:ascii="Times New Roman" w:eastAsia="Times New Roman" w:hAnsi="Times New Roman" w:cs="Times New Roman"/>
                <w:sz w:val="21"/>
                <w:u w:val="single"/>
              </w:rPr>
              <w:t>№1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 xml:space="preserve">приказ </w:t>
            </w:r>
            <w:r w:rsidRPr="00D17D04">
              <w:rPr>
                <w:rFonts w:ascii="Times New Roman" w:eastAsia="Times New Roman" w:hAnsi="Times New Roman" w:cs="Times New Roman"/>
                <w:sz w:val="21"/>
                <w:u w:val="single"/>
              </w:rPr>
              <w:t>№ 1</w:t>
            </w:r>
            <w:r>
              <w:rPr>
                <w:rFonts w:ascii="Times New Roman" w:eastAsia="Times New Roman" w:hAnsi="Times New Roman" w:cs="Times New Roman"/>
                <w:sz w:val="21"/>
                <w:u w:val="single"/>
              </w:rPr>
              <w:t>7</w:t>
            </w:r>
            <w:r w:rsidR="009548CB">
              <w:rPr>
                <w:rFonts w:ascii="Times New Roman" w:eastAsia="Times New Roman" w:hAnsi="Times New Roman" w:cs="Times New Roman"/>
                <w:sz w:val="21"/>
                <w:u w:val="single"/>
              </w:rPr>
              <w:t>7</w:t>
            </w:r>
            <w:r>
              <w:rPr>
                <w:rFonts w:ascii="Times New Roman" w:eastAsia="Times New Roman" w:hAnsi="Times New Roman" w:cs="Times New Roman"/>
                <w:sz w:val="21"/>
                <w:u w:val="single"/>
              </w:rPr>
              <w:t xml:space="preserve"> от 25</w:t>
            </w:r>
            <w:r w:rsidRPr="00D17D04">
              <w:rPr>
                <w:rFonts w:ascii="Times New Roman" w:eastAsia="Times New Roman" w:hAnsi="Times New Roman" w:cs="Times New Roman"/>
                <w:sz w:val="21"/>
                <w:u w:val="single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1"/>
                <w:u w:val="single"/>
              </w:rPr>
              <w:t>3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>Директор МБОУ лицея №3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sz w:val="21"/>
              </w:rPr>
              <w:t>__Н.С. Погорелова</w:t>
            </w:r>
          </w:p>
          <w:p w:rsidR="00D17D04" w:rsidRPr="00D17D04" w:rsidRDefault="00D17D04" w:rsidP="00D17D04">
            <w:pPr>
              <w:shd w:val="clear" w:color="auto" w:fill="FFFFFF"/>
              <w:spacing w:after="0" w:line="257" w:lineRule="auto"/>
              <w:ind w:firstLine="273"/>
              <w:jc w:val="both"/>
              <w:rPr>
                <w:rFonts w:ascii="Times New Roman" w:eastAsia="Times New Roman" w:hAnsi="Times New Roman" w:cs="Times New Roman"/>
                <w:sz w:val="21"/>
              </w:rPr>
            </w:pPr>
            <w:r w:rsidRPr="00D17D04">
              <w:rPr>
                <w:rFonts w:ascii="Times New Roman" w:eastAsia="Times New Roman" w:hAnsi="Times New Roman" w:cs="Times New Roman"/>
                <w:color w:val="181717"/>
                <w:sz w:val="16"/>
                <w:szCs w:val="16"/>
              </w:rPr>
              <w:t xml:space="preserve">                                     </w:t>
            </w:r>
          </w:p>
        </w:tc>
      </w:tr>
    </w:tbl>
    <w:p w:rsidR="00D17D04" w:rsidRPr="00D17D04" w:rsidRDefault="00D17D04" w:rsidP="00D17D04">
      <w:pPr>
        <w:widowControl w:val="0"/>
        <w:spacing w:after="0" w:line="257" w:lineRule="auto"/>
        <w:jc w:val="center"/>
        <w:rPr>
          <w:rFonts w:ascii="Times New Roman" w:eastAsia="Times New Roman" w:hAnsi="Times New Roman" w:cs="Times New Roman"/>
          <w:color w:val="181717"/>
          <w:sz w:val="24"/>
          <w:szCs w:val="32"/>
        </w:rPr>
      </w:pPr>
      <w:r w:rsidRPr="00D17D04">
        <w:rPr>
          <w:rFonts w:ascii="Times New Roman" w:eastAsia="Times New Roman" w:hAnsi="Times New Roman" w:cs="Times New Roman"/>
          <w:color w:val="181717"/>
          <w:sz w:val="24"/>
          <w:szCs w:val="32"/>
        </w:rPr>
        <w:t>МУНИЦИПАЛЬНОЕ ОБРАЗОВАНИЕ ГОРОД БАТАЙСК</w:t>
      </w:r>
    </w:p>
    <w:p w:rsidR="00D17D04" w:rsidRP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color w:val="181717"/>
          <w:sz w:val="24"/>
          <w:szCs w:val="32"/>
        </w:rPr>
      </w:pPr>
    </w:p>
    <w:p w:rsidR="00D17D04" w:rsidRP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24"/>
          <w:szCs w:val="32"/>
        </w:rPr>
      </w:pPr>
      <w:r w:rsidRPr="00D17D04">
        <w:rPr>
          <w:rFonts w:ascii="Times New Roman" w:eastAsia="Times New Roman" w:hAnsi="Times New Roman" w:cs="Times New Roman"/>
          <w:b/>
          <w:color w:val="181717"/>
          <w:sz w:val="24"/>
          <w:szCs w:val="32"/>
        </w:rPr>
        <w:t>МУНИЦИПАЛЬНОЕ БЮДЖЕТНОЕ ОБЩЕОБРАЗОВАТЕЛЬНОЕ УЧРЕЖДЕНИЕ ЛИЦЕЙ № 3</w:t>
      </w:r>
    </w:p>
    <w:p w:rsid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32"/>
          <w:szCs w:val="32"/>
        </w:rPr>
      </w:pPr>
    </w:p>
    <w:p w:rsid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32"/>
          <w:szCs w:val="32"/>
        </w:rPr>
      </w:pPr>
    </w:p>
    <w:p w:rsid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32"/>
          <w:szCs w:val="32"/>
        </w:rPr>
      </w:pPr>
    </w:p>
    <w:p w:rsid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32"/>
          <w:szCs w:val="32"/>
        </w:rPr>
      </w:pPr>
      <w:bookmarkStart w:id="0" w:name="_GoBack"/>
      <w:bookmarkEnd w:id="0"/>
    </w:p>
    <w:p w:rsid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32"/>
          <w:szCs w:val="32"/>
        </w:rPr>
      </w:pPr>
    </w:p>
    <w:p w:rsidR="00D17D04" w:rsidRDefault="00D17D04" w:rsidP="00D17D04">
      <w:pPr>
        <w:widowControl w:val="0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32"/>
          <w:szCs w:val="32"/>
        </w:rPr>
      </w:pPr>
    </w:p>
    <w:p w:rsidR="00D17D04" w:rsidRPr="00D17D04" w:rsidRDefault="00D17D04" w:rsidP="00D17D04">
      <w:pPr>
        <w:widowControl w:val="0"/>
        <w:spacing w:after="0" w:line="257" w:lineRule="auto"/>
        <w:rPr>
          <w:rFonts w:ascii="Times New Roman" w:eastAsia="Times New Roman" w:hAnsi="Times New Roman" w:cs="Times New Roman"/>
          <w:b/>
          <w:color w:val="181717"/>
          <w:sz w:val="32"/>
          <w:szCs w:val="32"/>
        </w:rPr>
      </w:pPr>
    </w:p>
    <w:p w:rsidR="00D17D04" w:rsidRPr="00D17D04" w:rsidRDefault="00D17D04" w:rsidP="00D17D04">
      <w:pPr>
        <w:keepNext/>
        <w:snapToGrid w:val="0"/>
        <w:spacing w:after="0" w:line="180" w:lineRule="atLeast"/>
        <w:ind w:firstLine="273"/>
        <w:jc w:val="center"/>
        <w:outlineLvl w:val="2"/>
        <w:rPr>
          <w:rFonts w:ascii="Times New Roman" w:eastAsia="Times New Roman" w:hAnsi="Times New Roman" w:cs="Times New Roman"/>
          <w:b/>
          <w:color w:val="181717"/>
          <w:sz w:val="40"/>
          <w:szCs w:val="40"/>
        </w:rPr>
      </w:pPr>
      <w:proofErr w:type="gramStart"/>
      <w:r w:rsidRPr="00D17D04">
        <w:rPr>
          <w:rFonts w:ascii="Times New Roman" w:eastAsia="Times New Roman" w:hAnsi="Times New Roman" w:cs="Times New Roman"/>
          <w:b/>
          <w:color w:val="181717"/>
          <w:sz w:val="40"/>
          <w:szCs w:val="40"/>
        </w:rPr>
        <w:t>РАБОЧАЯ  ПРОГРАММА</w:t>
      </w:r>
      <w:proofErr w:type="gramEnd"/>
    </w:p>
    <w:p w:rsidR="00D17D04" w:rsidRPr="00D17D04" w:rsidRDefault="00D17D04" w:rsidP="00D17D04">
      <w:pPr>
        <w:keepNext/>
        <w:snapToGrid w:val="0"/>
        <w:spacing w:after="0" w:line="180" w:lineRule="atLeast"/>
        <w:ind w:firstLine="273"/>
        <w:jc w:val="center"/>
        <w:outlineLvl w:val="2"/>
        <w:rPr>
          <w:rFonts w:ascii="Times New Roman" w:eastAsia="Times New Roman" w:hAnsi="Times New Roman" w:cs="Times New Roman"/>
          <w:b/>
          <w:color w:val="181717"/>
          <w:sz w:val="36"/>
          <w:szCs w:val="40"/>
        </w:rPr>
      </w:pPr>
      <w:r w:rsidRPr="00D17D04">
        <w:rPr>
          <w:rFonts w:ascii="Times New Roman" w:eastAsia="Times New Roman" w:hAnsi="Times New Roman" w:cs="Times New Roman"/>
          <w:b/>
          <w:color w:val="181717"/>
          <w:sz w:val="36"/>
          <w:szCs w:val="40"/>
        </w:rPr>
        <w:t xml:space="preserve">внеурочной деятельности по курсу </w:t>
      </w:r>
    </w:p>
    <w:p w:rsidR="00D17D04" w:rsidRPr="00D17D04" w:rsidRDefault="00D17D04" w:rsidP="00D17D04">
      <w:pPr>
        <w:shd w:val="clear" w:color="auto" w:fill="FFFFFF"/>
        <w:spacing w:after="0" w:line="240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</w:pPr>
      <w:r w:rsidRPr="00D17D04"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  <w:t>«</w:t>
      </w:r>
      <w:r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  <w:t>Билет в будущее</w:t>
      </w:r>
      <w:r w:rsidRPr="00D17D04"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  <w:t>»</w:t>
      </w:r>
    </w:p>
    <w:p w:rsidR="00D17D04" w:rsidRPr="00D17D04" w:rsidRDefault="00D17D04" w:rsidP="00D17D04">
      <w:pPr>
        <w:shd w:val="clear" w:color="auto" w:fill="FFFFFF"/>
        <w:spacing w:after="0" w:line="240" w:lineRule="auto"/>
        <w:ind w:firstLine="273"/>
        <w:jc w:val="center"/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</w:pPr>
      <w:r w:rsidRPr="00D17D04"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  <w:t>5-</w:t>
      </w:r>
      <w:r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  <w:t>9</w:t>
      </w:r>
      <w:r w:rsidRPr="00D17D04">
        <w:rPr>
          <w:rFonts w:ascii="Times New Roman" w:eastAsia="Times New Roman" w:hAnsi="Times New Roman" w:cs="Times New Roman"/>
          <w:b/>
          <w:color w:val="181717"/>
          <w:sz w:val="48"/>
          <w:szCs w:val="40"/>
          <w:u w:val="single"/>
        </w:rPr>
        <w:t xml:space="preserve"> класс</w:t>
      </w:r>
    </w:p>
    <w:p w:rsidR="00D17D04" w:rsidRPr="00D17D04" w:rsidRDefault="00D17D04" w:rsidP="00D17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D17D04" w:rsidRPr="00D17D04" w:rsidRDefault="00D17D04" w:rsidP="00D17D04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color w:val="181717"/>
          <w:sz w:val="20"/>
          <w:szCs w:val="20"/>
        </w:rPr>
      </w:pPr>
      <w:r w:rsidRPr="00D17D04">
        <w:rPr>
          <w:rFonts w:ascii="Times New Roman" w:eastAsia="Times New Roman" w:hAnsi="Times New Roman" w:cs="Times New Roman"/>
          <w:b/>
          <w:color w:val="181717"/>
          <w:sz w:val="28"/>
          <w:szCs w:val="28"/>
        </w:rPr>
        <w:t>Уровень образования (</w:t>
      </w:r>
      <w:proofErr w:type="gramStart"/>
      <w:r w:rsidRPr="00D17D04">
        <w:rPr>
          <w:rFonts w:ascii="Times New Roman" w:eastAsia="Times New Roman" w:hAnsi="Times New Roman" w:cs="Times New Roman"/>
          <w:b/>
          <w:color w:val="181717"/>
          <w:sz w:val="28"/>
          <w:szCs w:val="28"/>
        </w:rPr>
        <w:t xml:space="preserve">класс) </w:t>
      </w:r>
      <w:r>
        <w:rPr>
          <w:rFonts w:ascii="Times New Roman" w:eastAsia="Times New Roman" w:hAnsi="Times New Roman" w:cs="Times New Roman"/>
          <w:b/>
          <w:color w:val="181717"/>
          <w:sz w:val="28"/>
          <w:szCs w:val="20"/>
          <w:u w:val="single"/>
        </w:rPr>
        <w:t xml:space="preserve"> основное</w:t>
      </w:r>
      <w:proofErr w:type="gramEnd"/>
      <w:r>
        <w:rPr>
          <w:rFonts w:ascii="Times New Roman" w:eastAsia="Times New Roman" w:hAnsi="Times New Roman" w:cs="Times New Roman"/>
          <w:b/>
          <w:color w:val="181717"/>
          <w:sz w:val="28"/>
          <w:szCs w:val="20"/>
          <w:u w:val="single"/>
        </w:rPr>
        <w:t xml:space="preserve"> общее образование</w:t>
      </w:r>
      <w:r w:rsidRPr="00D17D04">
        <w:rPr>
          <w:rFonts w:ascii="Times New Roman" w:eastAsia="Times New Roman" w:hAnsi="Times New Roman" w:cs="Times New Roman"/>
          <w:b/>
          <w:color w:val="181717"/>
        </w:rPr>
        <w:t xml:space="preserve">                   </w:t>
      </w:r>
      <w:r w:rsidRPr="00D17D04">
        <w:rPr>
          <w:rFonts w:ascii="Times New Roman" w:eastAsia="Times New Roman" w:hAnsi="Times New Roman" w:cs="Times New Roman"/>
          <w:b/>
          <w:color w:val="181717"/>
          <w:sz w:val="28"/>
          <w:szCs w:val="28"/>
        </w:rPr>
        <w:t xml:space="preserve">    </w:t>
      </w:r>
    </w:p>
    <w:p w:rsidR="00317CB9" w:rsidRDefault="00317CB9" w:rsidP="00D17D04">
      <w:p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D04" w:rsidRPr="00D17D04" w:rsidRDefault="00D17D04" w:rsidP="00D17D04">
      <w:p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color w:val="181717"/>
        </w:rPr>
      </w:pPr>
      <w:proofErr w:type="gramStart"/>
      <w:r w:rsidRPr="00D17D04">
        <w:rPr>
          <w:rFonts w:ascii="Times New Roman" w:eastAsia="Times New Roman" w:hAnsi="Times New Roman" w:cs="Times New Roman"/>
          <w:b/>
          <w:sz w:val="28"/>
          <w:szCs w:val="28"/>
        </w:rPr>
        <w:t xml:space="preserve">Направление:  </w:t>
      </w:r>
      <w:r w:rsidRPr="00D17D0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социальное</w:t>
      </w:r>
      <w:proofErr w:type="gramEnd"/>
    </w:p>
    <w:p w:rsidR="00D17D04" w:rsidRPr="00D17D04" w:rsidRDefault="00D17D04" w:rsidP="00D17D04">
      <w:p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D04" w:rsidRPr="00D17D04" w:rsidRDefault="00D17D04" w:rsidP="00D17D04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 w:rsidRPr="00D17D04">
        <w:rPr>
          <w:rFonts w:ascii="Times New Roman" w:eastAsia="Times New Roman" w:hAnsi="Times New Roman" w:cs="Times New Roman"/>
          <w:b/>
          <w:color w:val="181717"/>
          <w:sz w:val="28"/>
          <w:szCs w:val="28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color w:val="181717"/>
          <w:sz w:val="28"/>
          <w:szCs w:val="28"/>
        </w:rPr>
        <w:t>170</w:t>
      </w:r>
    </w:p>
    <w:p w:rsidR="00D17D04" w:rsidRPr="00D17D04" w:rsidRDefault="00D17D04" w:rsidP="00D1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17D04" w:rsidRPr="00D17D04" w:rsidRDefault="00D17D04" w:rsidP="00D17D04">
      <w:p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17D0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D17D04" w:rsidRPr="00D17D04" w:rsidRDefault="00D17D04" w:rsidP="00D17D04">
      <w:p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17D04" w:rsidRPr="00D17D04" w:rsidRDefault="00D17D04" w:rsidP="00D17D04">
      <w:p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17D04" w:rsidRDefault="00D17D04" w:rsidP="00D17D04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</w:rPr>
      </w:pPr>
    </w:p>
    <w:p w:rsidR="00D17D04" w:rsidRDefault="00D17D04" w:rsidP="00D17D04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</w:rPr>
      </w:pPr>
    </w:p>
    <w:p w:rsidR="00D17D04" w:rsidRDefault="00D17D04" w:rsidP="00D17D04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</w:rPr>
      </w:pPr>
    </w:p>
    <w:p w:rsidR="00D17D04" w:rsidRDefault="00D17D04" w:rsidP="00D17D04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</w:rPr>
      </w:pPr>
    </w:p>
    <w:p w:rsidR="00D17D04" w:rsidRDefault="00D17D04" w:rsidP="00D17D04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</w:rPr>
      </w:pPr>
    </w:p>
    <w:p w:rsidR="00D17D04" w:rsidRDefault="00D17D04" w:rsidP="00D17D04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</w:rPr>
      </w:pPr>
    </w:p>
    <w:p w:rsidR="00D17D04" w:rsidRPr="00D17D04" w:rsidRDefault="00D17D04" w:rsidP="00D17D04">
      <w:pPr>
        <w:shd w:val="clear" w:color="auto" w:fill="FFFFFF"/>
        <w:spacing w:after="0" w:line="317" w:lineRule="exact"/>
        <w:ind w:firstLine="713"/>
        <w:jc w:val="both"/>
        <w:rPr>
          <w:rFonts w:ascii="Times New Roman" w:eastAsia="Times New Roman" w:hAnsi="Times New Roman" w:cs="Times New Roman"/>
          <w:b/>
        </w:rPr>
      </w:pPr>
    </w:p>
    <w:p w:rsidR="00D17D04" w:rsidRPr="00D17D04" w:rsidRDefault="00D17D04" w:rsidP="00D17D04">
      <w:pPr>
        <w:shd w:val="clear" w:color="auto" w:fill="FFFFFF"/>
        <w:spacing w:after="0" w:line="257" w:lineRule="auto"/>
        <w:ind w:firstLine="273"/>
        <w:jc w:val="center"/>
        <w:rPr>
          <w:rFonts w:ascii="Times New Roman" w:eastAsia="Times New Roman" w:hAnsi="Times New Roman" w:cs="Times New Roman"/>
          <w:b/>
          <w:bCs/>
          <w:color w:val="auto"/>
          <w:sz w:val="18"/>
          <w:szCs w:val="20"/>
        </w:rPr>
      </w:pPr>
      <w:r w:rsidRPr="00D17D04">
        <w:rPr>
          <w:rFonts w:ascii="Times New Roman" w:eastAsia="Times New Roman" w:hAnsi="Times New Roman" w:cs="Times New Roman"/>
          <w:b/>
          <w:color w:val="181717"/>
          <w:sz w:val="24"/>
        </w:rPr>
        <w:t>202</w:t>
      </w:r>
      <w:r>
        <w:rPr>
          <w:rFonts w:ascii="Times New Roman" w:eastAsia="Times New Roman" w:hAnsi="Times New Roman" w:cs="Times New Roman"/>
          <w:b/>
          <w:color w:val="181717"/>
          <w:sz w:val="24"/>
        </w:rPr>
        <w:t>3</w:t>
      </w:r>
      <w:r w:rsidRPr="00D17D04">
        <w:rPr>
          <w:rFonts w:ascii="Times New Roman" w:eastAsia="Times New Roman" w:hAnsi="Times New Roman" w:cs="Times New Roman"/>
          <w:b/>
          <w:color w:val="181717"/>
          <w:sz w:val="24"/>
        </w:rPr>
        <w:t>– 202</w:t>
      </w:r>
      <w:r>
        <w:rPr>
          <w:rFonts w:ascii="Times New Roman" w:eastAsia="Times New Roman" w:hAnsi="Times New Roman" w:cs="Times New Roman"/>
          <w:b/>
          <w:color w:val="181717"/>
          <w:sz w:val="24"/>
        </w:rPr>
        <w:t>4</w:t>
      </w:r>
      <w:r w:rsidRPr="00D17D04">
        <w:rPr>
          <w:rFonts w:ascii="Times New Roman" w:eastAsia="Times New Roman" w:hAnsi="Times New Roman" w:cs="Times New Roman"/>
          <w:b/>
          <w:color w:val="181717"/>
          <w:sz w:val="24"/>
        </w:rPr>
        <w:t xml:space="preserve"> учебный год</w:t>
      </w:r>
    </w:p>
    <w:p w:rsidR="00F56ACA" w:rsidRDefault="00F56ACA" w:rsidP="00D17D04">
      <w:pPr>
        <w:spacing w:after="48" w:line="216" w:lineRule="auto"/>
        <w:ind w:right="10294"/>
        <w:rPr>
          <w:rFonts w:ascii="Times New Roman" w:eastAsia="Times New Roman" w:hAnsi="Times New Roman" w:cs="Times New Roman"/>
          <w:b/>
          <w:sz w:val="28"/>
        </w:rPr>
      </w:pPr>
    </w:p>
    <w:p w:rsidR="00F56ACA" w:rsidRDefault="00F56ACA" w:rsidP="00D17D04">
      <w:pPr>
        <w:spacing w:after="55"/>
        <w:rPr>
          <w:rFonts w:ascii="Times New Roman" w:eastAsia="Times New Roman" w:hAnsi="Times New Roman" w:cs="Times New Roman"/>
          <w:b/>
          <w:sz w:val="28"/>
        </w:rPr>
      </w:pPr>
    </w:p>
    <w:p w:rsidR="00F56ACA" w:rsidRDefault="00F56ACA">
      <w:pPr>
        <w:spacing w:after="55"/>
        <w:ind w:left="346"/>
        <w:jc w:val="center"/>
      </w:pPr>
    </w:p>
    <w:p w:rsidR="00825BF7" w:rsidRPr="00E11CA6" w:rsidRDefault="00F56ACA">
      <w:pPr>
        <w:spacing w:after="0"/>
        <w:ind w:right="1777"/>
        <w:jc w:val="right"/>
        <w:rPr>
          <w:rFonts w:ascii="Times New Roman" w:hAnsi="Times New Roman" w:cs="Times New Roman"/>
          <w:sz w:val="24"/>
          <w:szCs w:val="24"/>
        </w:rPr>
      </w:pPr>
      <w:r w:rsidRPr="00E11CA6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курса внеурочной деятельности </w:t>
      </w:r>
    </w:p>
    <w:p w:rsidR="00825BF7" w:rsidRPr="00E11CA6" w:rsidRDefault="00F56ACA">
      <w:pPr>
        <w:spacing w:after="17" w:line="263" w:lineRule="auto"/>
        <w:ind w:left="1332" w:right="19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E11CA6">
        <w:rPr>
          <w:rFonts w:ascii="Times New Roman" w:eastAsia="Times New Roman" w:hAnsi="Times New Roman" w:cs="Times New Roman"/>
          <w:b/>
          <w:sz w:val="24"/>
          <w:szCs w:val="24"/>
        </w:rPr>
        <w:t xml:space="preserve">«Билет в будущее» для 5–9-х классов </w:t>
      </w:r>
    </w:p>
    <w:p w:rsidR="00825BF7" w:rsidRPr="00E11CA6" w:rsidRDefault="00F56ACA">
      <w:pPr>
        <w:spacing w:after="49"/>
        <w:ind w:left="341"/>
        <w:rPr>
          <w:rFonts w:ascii="Times New Roman" w:hAnsi="Times New Roman" w:cs="Times New Roman"/>
          <w:sz w:val="24"/>
          <w:szCs w:val="24"/>
        </w:rPr>
      </w:pPr>
      <w:r w:rsidRPr="00E11C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25BF7" w:rsidRPr="00E11CA6" w:rsidRDefault="00F56ACA" w:rsidP="00E11CA6">
      <w:pPr>
        <w:spacing w:after="0" w:line="263" w:lineRule="auto"/>
        <w:ind w:left="2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E11CA6">
        <w:rPr>
          <w:rFonts w:ascii="Times New Roman" w:eastAsia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Рабочая программа курса внеурочной деятельности по профориентации «Билет в будущее» (далее — Программа)  для 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5-9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класс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ов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Минпросвещения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Рабочая программа разработана с целью реализации комплексной и систематической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работы для обучающихся 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Федеральный закон от 29 декабря 2012 г. № 273-ФЗ «Об образовании в Российской Федерации»;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Областной закон от 14.11.2013 г. № 26-ЗС «Об образовании в Ростовской области»;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образования».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Приказ Министерства и образования и науки Российской </w:t>
      </w:r>
      <w:proofErr w:type="gramStart"/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Федерации  от</w:t>
      </w:r>
      <w:proofErr w:type="gramEnd"/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31 декабря 2015 г. № 1577 «О внесении изменений в федеральный государственный образовательный стандарт основного общего образования, утверждённый приказом Министерством образования и науки Российской Федерации от 17.12.2010 г. №1897;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Приказ </w:t>
      </w:r>
      <w:proofErr w:type="spellStart"/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Минобрнауки</w:t>
      </w:r>
      <w:proofErr w:type="spellEnd"/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России от 23 июня 2015 г. № 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Обновленные государственные образовательные стандарты начального общего, основного общего образования, утвержденные приказами Министерства образования Российской Федерации от 5 июля 2021 г. № 226 и № 227;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Указ Президента Российской Федерации от 06 декабря 2018 г. № 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«Стратегия развития воспитания в Российской Федерации на период до 2025 года», утверждённая распоряжением Правительства Российской Федерации от 29 мая 2015 г. № 996-р.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Постановление Главного государственного санитарного врача Российской Федерации от 29 декабря 2010 года № 189 «Об утверждении СанПиН 2.4.2.2821-10 «Санитарно- эпидемиологические     требования     к     условиям     и     организации</w:t>
      </w: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ab/>
        <w:t>обучения в общеобразовательных учреждениях»;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Постановление Главного государственного санитарного врача Российской Федерации от 24 ноября 2015 года № 81 «О внесении изменений в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Письмо Департамента общего образования </w:t>
      </w:r>
      <w:proofErr w:type="spellStart"/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Минобрнауки</w:t>
      </w:r>
      <w:proofErr w:type="spellEnd"/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Российской Федерации от 12. 05.2011г. № 03-296 «Об организации внеурочной деятельности при введении ФГОС общего образования».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Устав МБОУ лицея №3;</w:t>
      </w:r>
    </w:p>
    <w:p w:rsidR="00796D16" w:rsidRPr="00796D16" w:rsidRDefault="00796D16" w:rsidP="00E11CA6">
      <w:pPr>
        <w:numPr>
          <w:ilvl w:val="0"/>
          <w:numId w:val="8"/>
        </w:numPr>
        <w:spacing w:after="0" w:line="240" w:lineRule="auto"/>
        <w:ind w:left="2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96D1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Учебный план МБОУ лицея №3 на 2023/2024 учебный год;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Согласно учебному плану МБОУ лицея №3 на изучение курса «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Профминимум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» в 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5-</w:t>
      </w:r>
      <w:proofErr w:type="gramStart"/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9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класс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ах</w:t>
      </w:r>
      <w:proofErr w:type="gram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отводится 34 часа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ежегодно (170 часов всего)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,  из расчёта 1 час в неделю (35 недель).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работы в школе является участие образовательной организации во Всероссийском проекте «Билет в будущее» 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диагностико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Цель: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формирование готовности к профессиональному самоопредел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ению (далее – ГПС) обучающихся 5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="00BB7E76">
        <w:rPr>
          <w:rFonts w:ascii="Times New Roman" w:eastAsia="Times New Roman" w:hAnsi="Times New Roman" w:cs="Times New Roman"/>
          <w:color w:val="auto"/>
          <w:sz w:val="24"/>
          <w:szCs w:val="24"/>
        </w:rPr>
        <w:t>9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классов общеобразовательных организаций. 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Задачи: 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●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диагностико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-консультационного подходов к формированию ГПС и вовлечению всех участников образовательного процесса;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●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выявление исходного уровня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сформированности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внутренней (мотивационно-личностной) и внешней (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знаниевой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программе;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●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●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информирование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востребованными в ближайшем будущем профессиями</w:t>
      </w:r>
      <w:proofErr w:type="gram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отраслями экономики РФ) посредством различных мероприятий, в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т.ч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. профессиональных проб;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●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самонавигации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приобретения и осмысления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●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МЕСТО И РОЛЬ КУРСА ПО ПРОФОРИЕНТАЦИИ «БИЛЕТ В БУДУЩЕЕ» ВО ВНЕУРОЧНОЙ ДЕЯТЕЛЬНОСТИ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</w:t>
      </w:r>
      <w:proofErr w:type="gram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следовательно</w:t>
      </w:r>
      <w:proofErr w:type="gram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профориентационная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деятельности и получить информационно-методическое сопровождение специалистов, ответственных за реализацию программы.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профориентационных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задач при переходе обучающихся 5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 Региональный компонент - 10 часов (</w:t>
      </w:r>
      <w:proofErr w:type="gram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подготовка  и</w:t>
      </w:r>
      <w:proofErr w:type="gram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участие в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профориентационных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конкурсах и мероприятиях в соответствии с Дорожной картой).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</w:t>
      </w:r>
      <w:r w:rsidR="008E1359">
        <w:rPr>
          <w:rFonts w:ascii="Times New Roman" w:eastAsia="Times New Roman" w:hAnsi="Times New Roman" w:cs="Times New Roman"/>
          <w:color w:val="auto"/>
          <w:sz w:val="24"/>
          <w:szCs w:val="24"/>
        </w:rPr>
        <w:t>нальной ориентации обучающихся 5</w:t>
      </w: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https://bvbinfo.ru/.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профориентационные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виды деятельности: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профориентационные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уроки, диагностика, разбор результатов диагностики, посещение мероприятий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профориентационного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выбора в регионе (очный формат и онлайн-формат), прохождение профессиональных проб.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ПЛАНИРУЕМЫЕ РЕЗУЛЬТАТЫ ОСВОЕНИЯ КУРСА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способствует развитию личностных,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метапредметных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трудовых результатов у обучающихся, а именно: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Ученик научится: 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 формирование мотивации к целенаправленной социально значимой деятельности;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6D16" w:rsidRPr="00796D16" w:rsidRDefault="00796D16" w:rsidP="00E11CA6">
      <w:pPr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Ученик получит </w:t>
      </w:r>
      <w:proofErr w:type="gramStart"/>
      <w:r w:rsidRPr="00796D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возможность  научиться</w:t>
      </w:r>
      <w:proofErr w:type="gram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• использовать в нескольких предметных областях </w:t>
      </w:r>
      <w:proofErr w:type="gram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и  связывать</w:t>
      </w:r>
      <w:proofErr w:type="gram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</w:t>
      </w:r>
      <w:proofErr w:type="spellStart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рягулятивные</w:t>
      </w:r>
      <w:proofErr w:type="spellEnd"/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);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 способность их использовать в учебной, познавательной и социальной практике;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траектории.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Трудовые: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•формирование уважения к труду и результатам трудовой деятельности;</w:t>
      </w:r>
    </w:p>
    <w:p w:rsidR="00796D16" w:rsidRPr="00796D16" w:rsidRDefault="00796D16" w:rsidP="00E11CA6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D16">
        <w:rPr>
          <w:rFonts w:ascii="Times New Roman" w:eastAsia="Times New Roman" w:hAnsi="Times New Roman" w:cs="Times New Roman"/>
          <w:color w:val="auto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25BF7" w:rsidRPr="00E11CA6" w:rsidRDefault="00F56ACA" w:rsidP="00CC1F48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24"/>
          <w:szCs w:val="24"/>
        </w:rPr>
      </w:pPr>
      <w:r w:rsidRPr="00E11CA6">
        <w:rPr>
          <w:rFonts w:ascii="Times New Roman" w:eastAsia="Times New Roman" w:hAnsi="Times New Roman" w:cs="Times New Roman"/>
          <w:b/>
          <w:sz w:val="24"/>
          <w:szCs w:val="24"/>
        </w:rPr>
        <w:t>Способы отслеживания результатов освоения программы</w:t>
      </w:r>
    </w:p>
    <w:p w:rsidR="00825BF7" w:rsidRPr="00E11CA6" w:rsidRDefault="00F56ACA" w:rsidP="00E11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Программа курса предусматривает вводный, текущий и итоговый контроль. В начале года – вводное тестирование, которое помогает выявить уже имеющиеся знания и скорректировать работу в соответствии с уровнем подготовленности. Роль текущего контроля выполняют деловые игры, викторины, ребусы, кроссворды.</w:t>
      </w:r>
      <w:r w:rsidRPr="00E11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5BF7" w:rsidRPr="00E11CA6" w:rsidRDefault="00F56ACA" w:rsidP="00E11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По завершении каждого года обучения курса учащиеся делают итоговую работу: пишут письменную работу в ф</w:t>
      </w:r>
      <w:r w:rsid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орме мини-сочинения   5 класс «</w:t>
      </w:r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Моя любимая профессия», 6 класс</w:t>
      </w:r>
      <w:r w:rsidRPr="00E11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«Как выбор профессии поможет мне в </w:t>
      </w:r>
      <w:proofErr w:type="gramStart"/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будущем »</w:t>
      </w:r>
      <w:proofErr w:type="gramEnd"/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,7 класс «Мой успех в профессии……», 8</w:t>
      </w:r>
      <w:r w:rsidRPr="00E11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класс «Моя карьера.», 9 класс - проект по профориентации.</w:t>
      </w:r>
      <w:r w:rsidRPr="00E11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5BF7" w:rsidRPr="00E11CA6" w:rsidRDefault="00F56ACA" w:rsidP="00E11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>Критериии</w:t>
      </w:r>
      <w:proofErr w:type="spellEnd"/>
      <w:r w:rsidRPr="00E11CA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оценивания итоговой работы</w:t>
      </w:r>
      <w:r w:rsidRPr="00E11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5BF7" w:rsidRDefault="00F56ACA">
      <w:pPr>
        <w:spacing w:after="0"/>
        <w:ind w:left="341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tbl>
      <w:tblPr>
        <w:tblStyle w:val="TableGrid"/>
        <w:tblW w:w="9576" w:type="dxa"/>
        <w:tblInd w:w="449" w:type="dxa"/>
        <w:tblCellMar>
          <w:top w:w="7" w:type="dxa"/>
          <w:left w:w="110" w:type="dxa"/>
          <w:right w:w="134" w:type="dxa"/>
        </w:tblCellMar>
        <w:tblLook w:val="04A0" w:firstRow="1" w:lastRow="0" w:firstColumn="1" w:lastColumn="0" w:noHBand="0" w:noVBand="1"/>
      </w:tblPr>
      <w:tblGrid>
        <w:gridCol w:w="536"/>
        <w:gridCol w:w="6947"/>
        <w:gridCol w:w="2093"/>
      </w:tblGrid>
      <w:tr w:rsidR="00825BF7">
        <w:trPr>
          <w:trHeight w:val="32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Параметры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>
        <w:trPr>
          <w:trHeight w:val="32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Знает виды профессий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Да / 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>
        <w:trPr>
          <w:trHeight w:val="64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Имеет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 xml:space="preserve">представления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 xml:space="preserve">требованиях,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 xml:space="preserve">предъявляемых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выбранной профессии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Да / 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>
        <w:trPr>
          <w:trHeight w:val="64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Имеет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представление о себе и своём профессиональном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Да / 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>
        <w:trPr>
          <w:trHeight w:val="32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Видит перспективы своего развития в профессии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Да / 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>
        <w:trPr>
          <w:trHeight w:val="64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Понимает необходимость сверять свой выбор 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востребованностью на рынке труда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Да / 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CC1F48" w:rsidRDefault="00F56AC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СОДЕРЖАНИЕ КУРСА ПО ПРОФОРИЕНТАЦИИ «БИЛЕТ В БУДУЩЕЕ»</w:t>
      </w:r>
    </w:p>
    <w:p w:rsidR="00CC1F48" w:rsidRPr="00CC1F48" w:rsidRDefault="00CC1F48" w:rsidP="00CC1F4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94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6645"/>
        <w:gridCol w:w="2160"/>
      </w:tblGrid>
      <w:tr w:rsidR="00CC1F48" w:rsidRPr="00CC1F48" w:rsidTr="00CC1F48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CC1F48" w:rsidRPr="00CC1F48" w:rsidTr="00CC1F48">
        <w:trPr>
          <w:trHeight w:val="69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Профориентационные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CC1F48" w:rsidRPr="00CC1F48" w:rsidTr="00CC1F48">
        <w:trPr>
          <w:trHeight w:val="949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3</w:t>
            </w:r>
          </w:p>
        </w:tc>
      </w:tr>
      <w:tr w:rsidR="00CC1F48" w:rsidRPr="00CC1F48" w:rsidTr="00CC1F48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выставка «Лаборатория будущего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«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4</w:t>
            </w:r>
          </w:p>
        </w:tc>
      </w:tr>
      <w:tr w:rsidR="00CC1F48" w:rsidRPr="00CC1F48" w:rsidTr="00CC1F48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6</w:t>
            </w:r>
          </w:p>
        </w:tc>
      </w:tr>
      <w:tr w:rsidR="00CC1F48" w:rsidRPr="00CC1F48" w:rsidTr="00CC1F48">
        <w:trPr>
          <w:trHeight w:val="681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3</w:t>
            </w:r>
          </w:p>
        </w:tc>
      </w:tr>
      <w:tr w:rsidR="00CC1F48" w:rsidRPr="00CC1F48" w:rsidTr="00CC1F48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4</w:t>
            </w:r>
          </w:p>
        </w:tc>
      </w:tr>
      <w:tr w:rsidR="00CC1F48" w:rsidRPr="00CC1F48" w:rsidTr="00CC1F48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7.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Региональный компонент: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10</w:t>
            </w:r>
          </w:p>
        </w:tc>
      </w:tr>
      <w:tr w:rsidR="00CC1F48" w:rsidRPr="00CC1F48" w:rsidTr="00CC1F48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34</w:t>
            </w:r>
          </w:p>
        </w:tc>
      </w:tr>
    </w:tbl>
    <w:p w:rsidR="00EC2F5A" w:rsidRDefault="00EC2F5A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Профориентационные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уроки «Увлекаюсь» (4 часа, из них: 2 часа аудиторной работы, 2 часа внеаудиторной (самостоятельной) работы)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Проведение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профориентационных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уроков – стартового и тематического Стартовый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профориентационный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урок (открывает программу курса): 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Тематические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профориентационные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уроки по классам (рекомендуется проводить после стартового урока):</w:t>
      </w:r>
      <w:r w:rsidRPr="00CC1F4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6 класс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: тематическое содержание урока построено на трех базовых компонентах, которые необходимо учитывать при выборе:</w:t>
      </w: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«ХОЧУ» — ваши интересы;</w:t>
      </w: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«МОГУ» — ваши способности;</w:t>
      </w: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«БУДУ» — востребованность обучающегося на рынке труда в будущем.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 xml:space="preserve"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деятельностинапример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 xml:space="preserve">, как различные качества или навыки могут по-разному реализовываться </w:t>
      </w:r>
      <w:proofErr w:type="gramStart"/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в разных профессиональных направления</w:t>
      </w:r>
      <w:proofErr w:type="gramEnd"/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7 класс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: в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 язык, история, обществознание, физика, биология, информатика и ИКТ, география и другие.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>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 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предметах. Формирование представлений о современных компетенциях, которые сегодня предъявляются к специалистам из различных отраслей.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8 класс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урок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уроке раскрываются существующие профессиональные направления, варианты получения профессионального образования (уровни образования). </w:t>
      </w:r>
    </w:p>
    <w:p w:rsid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соотношении личных качеств и интересов с направлениями профессиональной деятельности.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9 класс: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8"/>
        </w:rPr>
        <w:t xml:space="preserve">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 Повышение познавательного интереса к философии выбора и построению своей персональной карьерной траектории развития.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Профориентационная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Профориентационная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диагностика обучающихся на интернет-платформе</w:t>
      </w:r>
      <w:hyperlink r:id="rId8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 xml:space="preserve"> </w:t>
        </w:r>
      </w:hyperlink>
      <w:hyperlink r:id="rId9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https://bvbinfo.ru/</w:t>
        </w:r>
      </w:hyperlink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позволяет определить требуемый объем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работы.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Онлайн-диагностика I «Мой выбор профессии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» состоит из двух частей: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методика онлайн-диагностики учащихся «Моя готовность» для 6-11 классов. Версия 6 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методика онлайн-диагностики на определение профессиональных склонностей и направленности обучающихся («Мой выбор»). Методика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предусматривает 3 версии – для 5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-7, 8-9 и 10-11 классов.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Онлайн-диагностика II «Мои таланты»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включает комплексную методику онлайн-диагностики на определение профессиональных интересов и </w:t>
      </w:r>
      <w:proofErr w:type="gram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сильных сторон</w:t>
      </w:r>
      <w:proofErr w:type="gram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Консультации по результатам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0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 xml:space="preserve"> </w:t>
        </w:r>
      </w:hyperlink>
      <w:hyperlink r:id="rId11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https://bvbinfo.ru/</w:t>
        </w:r>
      </w:hyperlink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).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 xml:space="preserve">3. 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>Профориентационная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 xml:space="preserve"> выставка «Лаборатория будущего.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 xml:space="preserve"> Узнаю рынок» (4 часа, из них: 2 часа аудиторной работы, 2 часа внеаудиторной (самостоятельной) работы)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Посещение мультимедийной выставки «Лаборатория будущего» - специально организованная постоянно действующая экспозиция на базе исторических парков «Россия – моя история» (очно в 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24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субъектах РФ, в онлайн-формате доступно на интернет-платформе</w:t>
      </w:r>
      <w:hyperlink r:id="rId12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 xml:space="preserve"> </w:t>
        </w:r>
      </w:hyperlink>
      <w:hyperlink r:id="rId13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https://bvbinfo.ru/</w:t>
        </w:r>
      </w:hyperlink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 Профессиональные пробы «Пробую. Получаю опыт»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вебинар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-площадки,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 xml:space="preserve">5. 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>Профориентационная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 xml:space="preserve"> онлайн-диагностика. Вторая часть «Осознаю» 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(3 часа, из них: 2 часа аудиторной работы, 1 час внеаудиторной (самостоятельной) работы)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Проведение второй части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профориентационной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>Онлайн-диагностика I «Мой выбор профессии»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 xml:space="preserve"> состоит из двух частей: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методика онлайн-диагностики учащихся «Моя готовность» для 6-11 классов. Версия 8 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методика онлайн-диагностики на определение профессиональных склонностей и направленности обучающихся («Мой выбор»). Методика предусматривает 3 версии – для 6-7, 8-9 и 10-11 классов.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white"/>
        </w:rPr>
        <w:t>Онлайн-диагностика II «Мои таланты»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 xml:space="preserve"> включает комплексную методику онлайн-диагностики на определение профессиональных интересов и </w:t>
      </w:r>
      <w:proofErr w:type="gram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сильных сторон</w:t>
      </w:r>
      <w:proofErr w:type="gram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 xml:space="preserve">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</w:pP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4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highlight w:val="white"/>
            <w:u w:val="single"/>
          </w:rPr>
          <w:t xml:space="preserve"> </w:t>
        </w:r>
      </w:hyperlink>
      <w:hyperlink r:id="rId15">
        <w:r w:rsidRPr="00CC1F48">
          <w:rPr>
            <w:rFonts w:ascii="Times New Roman" w:eastAsia="Times New Roman" w:hAnsi="Times New Roman" w:cs="Times New Roman"/>
            <w:color w:val="0563C1"/>
            <w:sz w:val="24"/>
            <w:szCs w:val="24"/>
            <w:highlight w:val="white"/>
            <w:u w:val="single"/>
          </w:rPr>
          <w:t>https://bvbinfo.ru/</w:t>
        </w:r>
      </w:hyperlink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).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6. 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Профориентационный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рефлексивный урок «Планирую»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CC1F48">
        <w:rPr>
          <w:rFonts w:ascii="Times New Roman" w:eastAsia="Times New Roman" w:hAnsi="Times New Roman" w:cs="Times New Roman"/>
          <w:color w:val="auto"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CC1F48" w:rsidRPr="00CC1F48" w:rsidRDefault="00CC1F48" w:rsidP="00CC1F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</w:pP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Профориентационный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рефлексивный урок (проводится в конце курса, по итогам проведения всех </w:t>
      </w:r>
      <w:proofErr w:type="spellStart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>профориентационных</w:t>
      </w:r>
      <w:proofErr w:type="spellEnd"/>
      <w:r w:rsidRPr="00CC1F4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мероприятий): 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</w:t>
      </w:r>
    </w:p>
    <w:p w:rsidR="00825BF7" w:rsidRDefault="00825BF7">
      <w:pPr>
        <w:spacing w:after="132"/>
        <w:ind w:left="341"/>
      </w:pPr>
    </w:p>
    <w:p w:rsidR="00825BF7" w:rsidRDefault="00F56ACA">
      <w:pPr>
        <w:spacing w:after="0"/>
        <w:ind w:left="617"/>
      </w:pPr>
      <w:r>
        <w:rPr>
          <w:rFonts w:ascii="Times New Roman" w:eastAsia="Times New Roman" w:hAnsi="Times New Roman" w:cs="Times New Roman"/>
          <w:color w:val="000009"/>
          <w:sz w:val="24"/>
        </w:rPr>
        <w:t xml:space="preserve"> </w:t>
      </w:r>
    </w:p>
    <w:p w:rsidR="00825BF7" w:rsidRDefault="00825BF7">
      <w:pPr>
        <w:sectPr w:rsidR="00825BF7">
          <w:footerReference w:type="even" r:id="rId16"/>
          <w:footerReference w:type="default" r:id="rId17"/>
          <w:footerReference w:type="first" r:id="rId18"/>
          <w:pgSz w:w="11911" w:h="16841"/>
          <w:pgMar w:top="698" w:right="838" w:bottom="310" w:left="720" w:header="720" w:footer="720" w:gutter="0"/>
          <w:cols w:space="720"/>
          <w:titlePg/>
        </w:sectPr>
      </w:pPr>
    </w:p>
    <w:p w:rsidR="00E11CA6" w:rsidRPr="00E11CA6" w:rsidRDefault="00E11CA6" w:rsidP="00E11CA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11CA6">
        <w:rPr>
          <w:rFonts w:ascii="Times New Roman" w:eastAsia="Times New Roman" w:hAnsi="Times New Roman" w:cs="Times New Roman"/>
          <w:b/>
          <w:sz w:val="24"/>
        </w:rPr>
        <w:lastRenderedPageBreak/>
        <w:t xml:space="preserve">Тематическое </w:t>
      </w:r>
      <w:r>
        <w:rPr>
          <w:rFonts w:ascii="Times New Roman" w:eastAsia="Times New Roman" w:hAnsi="Times New Roman" w:cs="Times New Roman"/>
          <w:b/>
          <w:sz w:val="24"/>
        </w:rPr>
        <w:t>планирование курса 5</w:t>
      </w:r>
      <w:r w:rsidRPr="00E11CA6">
        <w:rPr>
          <w:rFonts w:ascii="Times New Roman" w:eastAsia="Times New Roman" w:hAnsi="Times New Roman" w:cs="Times New Roman"/>
          <w:b/>
          <w:sz w:val="24"/>
        </w:rPr>
        <w:t xml:space="preserve"> класс</w:t>
      </w:r>
    </w:p>
    <w:p w:rsidR="00825BF7" w:rsidRDefault="00F56ACA">
      <w:pPr>
        <w:spacing w:after="0"/>
      </w:pPr>
      <w:r>
        <w:rPr>
          <w:rFonts w:ascii="Times New Roman" w:eastAsia="Times New Roman" w:hAnsi="Times New Roman" w:cs="Times New Roman"/>
          <w:b/>
          <w:sz w:val="15"/>
        </w:rPr>
        <w:t xml:space="preserve"> </w:t>
      </w:r>
    </w:p>
    <w:tbl>
      <w:tblPr>
        <w:tblStyle w:val="a3"/>
        <w:tblW w:w="14068" w:type="dxa"/>
        <w:tblLayout w:type="fixed"/>
        <w:tblLook w:val="04A0" w:firstRow="1" w:lastRow="0" w:firstColumn="1" w:lastColumn="0" w:noHBand="0" w:noVBand="1"/>
      </w:tblPr>
      <w:tblGrid>
        <w:gridCol w:w="4730"/>
        <w:gridCol w:w="4597"/>
        <w:gridCol w:w="4741"/>
      </w:tblGrid>
      <w:tr w:rsidR="00825BF7" w:rsidTr="00E11CA6">
        <w:trPr>
          <w:trHeight w:val="562"/>
        </w:trPr>
        <w:tc>
          <w:tcPr>
            <w:tcW w:w="4730" w:type="dxa"/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Краткое описание содержания раздела, темы </w:t>
            </w:r>
          </w:p>
        </w:tc>
        <w:tc>
          <w:tcPr>
            <w:tcW w:w="4597" w:type="dxa"/>
          </w:tcPr>
          <w:p w:rsidR="00825BF7" w:rsidRDefault="00F56ACA" w:rsidP="00E11CA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понятия </w:t>
            </w:r>
          </w:p>
        </w:tc>
        <w:tc>
          <w:tcPr>
            <w:tcW w:w="4741" w:type="dxa"/>
          </w:tcPr>
          <w:p w:rsidR="00825BF7" w:rsidRDefault="00F56ACA" w:rsidP="00E11CA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деятельности учащихся </w:t>
            </w:r>
          </w:p>
        </w:tc>
      </w:tr>
      <w:tr w:rsidR="00825BF7" w:rsidTr="00E11CA6">
        <w:trPr>
          <w:trHeight w:val="509"/>
        </w:trPr>
        <w:tc>
          <w:tcPr>
            <w:tcW w:w="9327" w:type="dxa"/>
            <w:gridSpan w:val="2"/>
          </w:tcPr>
          <w:p w:rsidR="00825BF7" w:rsidRDefault="00F56ACA" w:rsidP="00E11CA6">
            <w:r>
              <w:rPr>
                <w:b/>
                <w:sz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Вводное занятие. Что такое профессия?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741" w:type="dxa"/>
          </w:tcPr>
          <w:p w:rsidR="00825BF7" w:rsidRDefault="00825BF7" w:rsidP="00E11CA6"/>
        </w:tc>
      </w:tr>
      <w:tr w:rsidR="00825BF7" w:rsidTr="00EC2F5A">
        <w:trPr>
          <w:trHeight w:val="1858"/>
        </w:trPr>
        <w:tc>
          <w:tcPr>
            <w:tcW w:w="9327" w:type="dxa"/>
            <w:gridSpan w:val="2"/>
          </w:tcPr>
          <w:p w:rsidR="00825BF7" w:rsidRDefault="00F56ACA" w:rsidP="00E11CA6">
            <w:pPr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3001391</wp:posOffset>
                      </wp:positionH>
                      <wp:positionV relativeFrom="paragraph">
                        <wp:posOffset>-29939</wp:posOffset>
                      </wp:positionV>
                      <wp:extent cx="6096" cy="1934210"/>
                      <wp:effectExtent l="0" t="0" r="0" b="0"/>
                      <wp:wrapSquare wrapText="bothSides"/>
                      <wp:docPr id="69106" name="Group 69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934210"/>
                                <a:chOff x="0" y="0"/>
                                <a:chExt cx="6096" cy="1934210"/>
                              </a:xfrm>
                            </wpg:grpSpPr>
                            <wps:wsp>
                              <wps:cNvPr id="75385" name="Shape 75385"/>
                              <wps:cNvSpPr/>
                              <wps:spPr>
                                <a:xfrm>
                                  <a:off x="0" y="0"/>
                                  <a:ext cx="9144" cy="1934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93421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934210"/>
                                      </a:lnTo>
                                      <a:lnTo>
                                        <a:pt x="0" y="19342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9106" style="width:0.480011pt;height:152.3pt;position:absolute;mso-position-horizontal-relative:text;mso-position-horizontal:absolute;margin-left:236.33pt;mso-position-vertical-relative:text;margin-top:-2.35748pt;" coordsize="60,19342">
                      <v:shape id="Shape 75386" style="position:absolute;width:91;height:19342;left:0;top:0;" coordsize="9144,1934210" path="m0,0l9144,0l9144,1934210l0,193421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6270625</wp:posOffset>
                      </wp:positionH>
                      <wp:positionV relativeFrom="paragraph">
                        <wp:posOffset>-29939</wp:posOffset>
                      </wp:positionV>
                      <wp:extent cx="6096" cy="1934210"/>
                      <wp:effectExtent l="0" t="0" r="0" b="0"/>
                      <wp:wrapSquare wrapText="bothSides"/>
                      <wp:docPr id="69108" name="Group 69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934210"/>
                                <a:chOff x="0" y="0"/>
                                <a:chExt cx="6096" cy="1934210"/>
                              </a:xfrm>
                            </wpg:grpSpPr>
                            <wps:wsp>
                              <wps:cNvPr id="75387" name="Shape 75387"/>
                              <wps:cNvSpPr/>
                              <wps:spPr>
                                <a:xfrm>
                                  <a:off x="0" y="0"/>
                                  <a:ext cx="9144" cy="1934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93421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934210"/>
                                      </a:lnTo>
                                      <a:lnTo>
                                        <a:pt x="0" y="19342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9108" style="width:0.47998pt;height:152.3pt;position:absolute;mso-position-horizontal-relative:text;mso-position-horizontal:absolute;margin-left:493.75pt;mso-position-vertical-relative:text;margin-top:-2.35748pt;" coordsize="60,19342">
                      <v:shape id="Shape 75388" style="position:absolute;width:91;height:19342;left:0;top:0;" coordsize="9144,1934210" path="m0,0l9144,0l9144,1934210l0,193421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Понятие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профессии .Какие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бывают «Человек – Природа» (П)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профессии? Классификация типов «Человек – Техника» (Т)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профессий по предметам труда. Тренинг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«Человек – Человек» (Ч)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«Утро профессионал начинает с…»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«Человек – знаковая система» (З)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11CA6" w:rsidRPr="00E11CA6" w:rsidRDefault="00E11CA6" w:rsidP="00E11CA6">
            <w:pPr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«Человек – Художественный  образ Х</w:t>
            </w:r>
          </w:p>
        </w:tc>
        <w:tc>
          <w:tcPr>
            <w:tcW w:w="4741" w:type="dxa"/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В ходе беседы дают определение профессии. </w:t>
            </w:r>
          </w:p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–Классифицируют типы профессий по предметам труда. </w:t>
            </w:r>
          </w:p>
          <w:p w:rsidR="00E11CA6" w:rsidRPr="00E11CA6" w:rsidRDefault="00F56ACA" w:rsidP="00E11CA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–Классиф</w:t>
            </w:r>
            <w:r w:rsidR="00E11CA6">
              <w:rPr>
                <w:rFonts w:ascii="Times New Roman" w:eastAsia="Times New Roman" w:hAnsi="Times New Roman" w:cs="Times New Roman"/>
                <w:sz w:val="24"/>
              </w:rPr>
              <w:t>ицируют типы профессий по фото.</w:t>
            </w:r>
          </w:p>
        </w:tc>
      </w:tr>
      <w:tr w:rsidR="00825BF7" w:rsidTr="00E11CA6">
        <w:trPr>
          <w:trHeight w:val="490"/>
        </w:trPr>
        <w:tc>
          <w:tcPr>
            <w:tcW w:w="9327" w:type="dxa"/>
            <w:gridSpan w:val="2"/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Опасные в мире профессии.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741" w:type="dxa"/>
          </w:tcPr>
          <w:p w:rsidR="00825BF7" w:rsidRDefault="00825BF7" w:rsidP="00E11CA6"/>
        </w:tc>
      </w:tr>
      <w:tr w:rsidR="00825BF7" w:rsidTr="00E11CA6">
        <w:trPr>
          <w:trHeight w:val="2263"/>
        </w:trPr>
        <w:tc>
          <w:tcPr>
            <w:tcW w:w="4730" w:type="dxa"/>
          </w:tcPr>
          <w:p w:rsidR="00825BF7" w:rsidRDefault="00F56ACA" w:rsidP="00E11CA6">
            <w:pPr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Пожарный,шахтёр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и т.д. Важность опасных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профессий.Плюс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минус опасных профессий. </w:t>
            </w:r>
          </w:p>
        </w:tc>
        <w:tc>
          <w:tcPr>
            <w:tcW w:w="4597" w:type="dxa"/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Героизм, отвага, ответственность </w:t>
            </w:r>
          </w:p>
        </w:tc>
        <w:tc>
          <w:tcPr>
            <w:tcW w:w="4741" w:type="dxa"/>
          </w:tcPr>
          <w:p w:rsidR="00825BF7" w:rsidRDefault="00F56ACA" w:rsidP="00E11CA6">
            <w:pPr>
              <w:ind w:firstLine="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Просмотр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видеофильма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Называют опасные профессии. Называют плюсы и минусы данной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профессии 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ходе игры определяют профессию по предметам труда, классифицируют её тип. Составляют характеристику специалисту по выбору (работа в группах). Выполняют рисунок </w:t>
            </w:r>
          </w:p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(презентуют ) </w:t>
            </w:r>
          </w:p>
        </w:tc>
      </w:tr>
      <w:tr w:rsidR="00825BF7" w:rsidTr="00E11CA6">
        <w:trPr>
          <w:trHeight w:val="302"/>
        </w:trPr>
        <w:tc>
          <w:tcPr>
            <w:tcW w:w="9327" w:type="dxa"/>
            <w:gridSpan w:val="2"/>
          </w:tcPr>
          <w:p w:rsidR="00825BF7" w:rsidRDefault="00F56ACA" w:rsidP="00E11CA6">
            <w:r>
              <w:rPr>
                <w:b/>
                <w:sz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Викторина «Мир профессий»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741" w:type="dxa"/>
          </w:tcPr>
          <w:p w:rsidR="00825BF7" w:rsidRDefault="00825BF7" w:rsidP="00E11CA6"/>
        </w:tc>
      </w:tr>
      <w:tr w:rsidR="00825BF7" w:rsidTr="00E11CA6">
        <w:trPr>
          <w:trHeight w:val="841"/>
        </w:trPr>
        <w:tc>
          <w:tcPr>
            <w:tcW w:w="4730" w:type="dxa"/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Викторина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темам</w:t>
            </w:r>
            <w:r>
              <w:rPr>
                <w:rFonts w:ascii="Times New Roman" w:eastAsia="Times New Roman" w:hAnsi="Times New Roman" w:cs="Times New Roman"/>
                <w:sz w:val="24"/>
              </w:rPr>
              <w:t>:«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профессий», «Классификация типов профессий», </w:t>
            </w:r>
          </w:p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«Характеристика профессий», «Качества и </w:t>
            </w:r>
          </w:p>
        </w:tc>
        <w:tc>
          <w:tcPr>
            <w:tcW w:w="4597" w:type="dxa"/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качества,способности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41" w:type="dxa"/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Классифицируют тип профессии по орудиям труда. Определяют профессии по характеристике. </w:t>
            </w:r>
          </w:p>
        </w:tc>
      </w:tr>
    </w:tbl>
    <w:p w:rsidR="00825BF7" w:rsidRDefault="00825BF7" w:rsidP="00E11CA6">
      <w:pPr>
        <w:spacing w:after="0" w:line="240" w:lineRule="auto"/>
      </w:pPr>
    </w:p>
    <w:tbl>
      <w:tblPr>
        <w:tblStyle w:val="TableGrid"/>
        <w:tblW w:w="14133" w:type="dxa"/>
        <w:tblInd w:w="166" w:type="dxa"/>
        <w:tblCellMar>
          <w:top w:w="9" w:type="dxa"/>
          <w:left w:w="5" w:type="dxa"/>
          <w:right w:w="82" w:type="dxa"/>
        </w:tblCellMar>
        <w:tblLook w:val="04A0" w:firstRow="1" w:lastRow="0" w:firstColumn="1" w:lastColumn="0" w:noHBand="0" w:noVBand="1"/>
      </w:tblPr>
      <w:tblGrid>
        <w:gridCol w:w="4650"/>
        <w:gridCol w:w="81"/>
        <w:gridCol w:w="4029"/>
        <w:gridCol w:w="5373"/>
      </w:tblGrid>
      <w:tr w:rsidR="00825BF7" w:rsidTr="00EC2F5A">
        <w:trPr>
          <w:trHeight w:val="692"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способности специалиста»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 xml:space="preserve">Называют важные качества специалиста. Определяют профессии по загадкам. </w:t>
            </w:r>
          </w:p>
        </w:tc>
      </w:tr>
      <w:tr w:rsidR="00825BF7" w:rsidTr="00E11CA6">
        <w:trPr>
          <w:trHeight w:val="286"/>
        </w:trPr>
        <w:tc>
          <w:tcPr>
            <w:tcW w:w="8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Экскурсия в столовую. Знакомство с профессией повар.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5BF7" w:rsidRDefault="00825BF7" w:rsidP="00E11CA6"/>
        </w:tc>
      </w:tr>
      <w:tr w:rsidR="00825BF7" w:rsidTr="00EC2F5A">
        <w:trPr>
          <w:trHeight w:val="807"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Повар.</w:t>
            </w:r>
            <w:r w:rsidR="00E11CA6"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Характеристика и классификация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профессии .Плюс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и минус профессии.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Место работы и способности повара.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sz w:val="24"/>
              </w:rPr>
              <w:t>Шеф-повар, повар-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кондитер ,</w:t>
            </w:r>
            <w:proofErr w:type="gramEnd"/>
            <w:r w:rsidR="00E11CA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повар-технолог, повар-кулинар.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Экскурсия. Беседа по профессии повар. Просмотр мультфильма. </w:t>
            </w:r>
          </w:p>
          <w:p w:rsidR="00825BF7" w:rsidRDefault="00F56ACA" w:rsidP="00E11CA6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Рисунок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 w:rsidTr="00E11CA6">
        <w:trPr>
          <w:trHeight w:val="286"/>
        </w:trPr>
        <w:tc>
          <w:tcPr>
            <w:tcW w:w="8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 xml:space="preserve">5. Экскурсия в библиотеку.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.Знакомство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 xml:space="preserve"> с профессией библиотекарь.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5BF7" w:rsidRDefault="00825BF7" w:rsidP="00E11CA6"/>
        </w:tc>
      </w:tr>
      <w:tr w:rsidR="00825BF7" w:rsidTr="00E11CA6">
        <w:trPr>
          <w:trHeight w:val="838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Библиотекарь.</w:t>
            </w:r>
            <w:r w:rsidR="00E11CA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Характеристика профессии. Обязанности библиотекаря.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Коммуникативные навыки. Библиотечный фонд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Экскурсия. Беседа по профессии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библиотекарь. Просмотр мультфильма Рисунок.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 w:rsidTr="00E11CA6">
        <w:trPr>
          <w:trHeight w:val="458"/>
        </w:trPr>
        <w:tc>
          <w:tcPr>
            <w:tcW w:w="8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b/>
                <w:i/>
                <w:color w:val="000009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.Знакомство с профессией учитель.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5BF7" w:rsidRDefault="00825BF7" w:rsidP="00E11CA6"/>
        </w:tc>
      </w:tr>
      <w:tr w:rsidR="00825BF7" w:rsidTr="00EC2F5A">
        <w:trPr>
          <w:trHeight w:val="1074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История возникновения профессии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учитель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Характеристика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профессии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</w:t>
            </w:r>
          </w:p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Основные задачи и обязанности учителя. </w:t>
            </w:r>
          </w:p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Требования к профессии.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Педагогический такт, этика, дикция, чуткость, выдержка, самообладание, доброжелательность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Просмотр мультфильма. Беседа по профессии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учитель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Составляют характеристику учителя. Рисуют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группе портрет идеального учителя и подписывают основные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качества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 w:rsidTr="00E11CA6">
        <w:trPr>
          <w:trHeight w:val="401"/>
        </w:trPr>
        <w:tc>
          <w:tcPr>
            <w:tcW w:w="8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7.Викторина «Все профессии важны!»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5BF7" w:rsidRDefault="00825BF7" w:rsidP="00E11CA6"/>
        </w:tc>
      </w:tr>
      <w:tr w:rsidR="00825BF7" w:rsidTr="00E11CA6">
        <w:trPr>
          <w:trHeight w:val="1114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Профессии которые нас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окружают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.Важность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любой профессии.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Все профессии важны!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Отгадывают загадки по профессиям, выполняют задания в командах: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«Закончи пословицу», «Отгадай профессию по рисунку», «Пантомима»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 w:rsidTr="00E11CA6">
        <w:trPr>
          <w:trHeight w:val="286"/>
        </w:trPr>
        <w:tc>
          <w:tcPr>
            <w:tcW w:w="8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Профессии родителей.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5BF7" w:rsidRDefault="00825BF7" w:rsidP="00E11CA6"/>
        </w:tc>
      </w:tr>
      <w:tr w:rsidR="00825BF7" w:rsidTr="00E11CA6">
        <w:trPr>
          <w:trHeight w:val="1504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Важность выбранной профессии. Место работы и обязанности родителей как специалиста.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ind w:firstLine="60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Качества, обязанности, основные требования к профессии.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Беседа по профессиям родителей. </w:t>
            </w:r>
          </w:p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Называют место работы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родителей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Указывают проф</w:t>
            </w:r>
            <w:r w:rsidR="00E11CA6">
              <w:rPr>
                <w:rFonts w:ascii="Times New Roman" w:eastAsia="Times New Roman" w:hAnsi="Times New Roman" w:cs="Times New Roman"/>
                <w:color w:val="000009"/>
                <w:sz w:val="24"/>
              </w:rPr>
              <w:t>ессиональные качества родителей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.</w:t>
            </w:r>
            <w:r w:rsidR="00E11CA6">
              <w:rPr>
                <w:rFonts w:ascii="Times New Roman" w:eastAsia="Times New Roman" w:hAnsi="Times New Roman" w:cs="Times New Roman"/>
                <w:color w:val="00000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Составляют коллаж из профессий родителей (в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группе)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5BF7" w:rsidTr="00E11CA6">
        <w:trPr>
          <w:trHeight w:val="286"/>
        </w:trPr>
        <w:tc>
          <w:tcPr>
            <w:tcW w:w="8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b/>
                <w:color w:val="000009"/>
                <w:sz w:val="24"/>
              </w:rPr>
              <w:t>9. Мини-сочинение на тему «Моя любимая профессия»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5BF7" w:rsidRDefault="00825BF7" w:rsidP="00E11CA6"/>
        </w:tc>
      </w:tr>
      <w:tr w:rsidR="00825BF7" w:rsidTr="00E11CA6">
        <w:trPr>
          <w:trHeight w:val="838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Моя любимая профессия. Почему 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выбрал именно её? Какую пользу я принесу обществу?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Профессия, выбор, польза обществу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F7" w:rsidRDefault="00F56ACA" w:rsidP="00E11CA6"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Составляют мини –сочинение по теме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«Моя любимая профессия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4"/>
              </w:rPr>
              <w:t>»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E11CA6" w:rsidRDefault="00F56ACA" w:rsidP="00E11CA6">
      <w:pPr>
        <w:spacing w:after="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825BF7" w:rsidRPr="00E11CA6" w:rsidRDefault="00E11CA6" w:rsidP="00E11CA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11CA6">
        <w:rPr>
          <w:rFonts w:ascii="Times New Roman" w:eastAsia="Times New Roman" w:hAnsi="Times New Roman" w:cs="Times New Roman"/>
          <w:b/>
          <w:sz w:val="24"/>
        </w:rPr>
        <w:lastRenderedPageBreak/>
        <w:t>Тематическое планирование курса 6 класс</w:t>
      </w:r>
    </w:p>
    <w:p w:rsidR="00E11CA6" w:rsidRDefault="00E11CA6" w:rsidP="00E11CA6">
      <w:pPr>
        <w:spacing w:after="0"/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2524"/>
        <w:gridCol w:w="5601"/>
        <w:gridCol w:w="5728"/>
      </w:tblGrid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Тема, раздел курса</w:t>
            </w: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Профориентационные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уроки "Увлекаюсь" </w:t>
            </w: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Проведение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уроков – стартового и тематического (по классам).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Стартовый урок (открывает программу курса): 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9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20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Тематический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 для 6 класса (рекомендуется проводить после стартового урока): Тематическое содержание Урока построено на трех базовых компонентах, которые необходимо учитывать при выборе: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«ХОЧУ» — ваши интересы;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«МОГУ» — ваши способности;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«БУДУ» — востребованность обучающегося на рынке труда в будущем.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Информирование обучающихся о профессиях с постепенным расширением представлений о мире профессионального труда вообще (формирование системного представления о мире профессий, например, как различные качества или навыки могут по-разному воплощаться в разных профессиях). Помощь в выборе увлечения, в котором обучающийся может реализовать свои интересы и развивать возможности. Поиск дополнительных занятий и увлечений.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Каждому компоненту посвящен отдельный блок урока, в рамках которого обучающиеся дискутируют, смотрят видеоролики, выполняют практические задания.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конце каждого блока обучающимся предлагается раздаточный материал (чек-лист) с рекомендациями (его можно использовать в качестве домашнего задания).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Вопросы, которые ставятся перед обучающимся: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 распознать свои интересы?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Какие способности могут пригодиться при освоении профессии, и как их развивать?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Какие бывают личностные качества, и почему они важны для выбора карьерного пути?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 стать в будущем востребованным специалистом?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 методических материалов для проведения урока представлен на платформе</w:t>
            </w:r>
            <w:hyperlink r:id="rId21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22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Профориентационная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онлайн-диагностика. Первая часть «Понимаю себя»</w:t>
            </w: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диагностика обучающихся на интернет-платформе </w:t>
            </w:r>
            <w:hyperlink r:id="rId23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Проекта с учетом его профессиональных склонностей.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Онлайн-диагностика I «Мой выбор профессии» состоит из двух частей: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методика онлайн-диагностики учащихся «Моя готовность» для 6 класса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Версия 6 класса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методика онлайн-диагностики на определение профессиональных склонностей и направленности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обучающихся («Мой выбор»). Методика предусматривает 3 версии – для 6-7, 8-9 и 10-11 классов.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Онлайн-диагностика II «Мои таланты» включает комплексную методику онлайн-диагностики на определение профессиональных интересов и </w:t>
            </w:r>
            <w:proofErr w:type="gram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сильных сторон</w:t>
            </w:r>
            <w:proofErr w:type="gram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обучающихся с выделением «зон потенциала» (талантов) для дальнейшего развития. Методика предусматривает версии для 6-7, 8-9 и 10-11 классов.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Консультации по результатам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4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25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Первая часть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Варианты: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1. Онлайн диагностика «Мой выбор».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 Онлайн диагностика «Мои таланты».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видеозапись консультации по результатам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диагностики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выставка «Лаборатория будущего. Узнаю рынок»</w:t>
            </w: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Посещение мультимедийной выставки «Лаборатория будущего» - специально организованная постоянно действующая экспозиция на базе исторических парков «Россия – моя история» (очно в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24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26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27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28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29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Задачи выставки: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помощь школьникам в понимании, в каком направлении они хотят развиваться дальше.</w:t>
            </w:r>
          </w:p>
        </w:tc>
      </w:tr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-площадки, сервисы видеоконференций, чат и т.п.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Запись на участие в профессиональной пробе.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30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-площадках, сервисах видеоконференций и т.п.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проб. Рекомендации по дальнейшим вариантам получения образования, а также перспективным отраслям и профессиям.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Развернутая консультации по результатам повторной онлайн-диагностики. Сопровождение обучающихся по итогам диагностики (в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lastRenderedPageBreak/>
              <w:t>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31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 xml:space="preserve"> </w:t>
              </w:r>
            </w:hyperlink>
            <w:hyperlink r:id="rId32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lastRenderedPageBreak/>
              <w:t xml:space="preserve">Вторая часть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на основании опыта предварительного участия в проекте, данный уровень определяется на платформе автоматически.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lastRenderedPageBreak/>
              <w:t xml:space="preserve">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Варианты: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Результаты: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видеозапись консультации по результатам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диагностики.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E11CA6" w:rsidRPr="00E11CA6" w:rsidTr="00CC1F48">
        <w:tc>
          <w:tcPr>
            <w:tcW w:w="459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88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«Планирую»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5812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(проводится в конце курса, по итогам всех проведения </w:t>
            </w:r>
            <w:proofErr w:type="spellStart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мероприятий): 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Тактические цели - краткосрочная перспектива и что позволяет прийти к стратегическим целям (профили обучения в школе, тематики дополнительного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образования, уровни обучения в случае 8-9 классов и пр.).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</w:t>
            </w:r>
            <w:r w:rsidR="00EC2F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азовательные планы обучающихся.</w:t>
            </w:r>
          </w:p>
        </w:tc>
        <w:tc>
          <w:tcPr>
            <w:tcW w:w="5953" w:type="dxa"/>
          </w:tcPr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 урока: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</w:t>
            </w: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дальше планируют получать дополнительную информацию и пробовать себя.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Все материалы для проведения урока доступны на интернет-платформе: </w:t>
            </w:r>
            <w:hyperlink r:id="rId33">
              <w:r w:rsidRPr="00E11CA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E11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E11CA6" w:rsidRPr="00E11CA6" w:rsidRDefault="00E11CA6" w:rsidP="00E11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25BF7" w:rsidRDefault="00F56ACA">
      <w:pPr>
        <w:spacing w:after="0"/>
      </w:pPr>
      <w:r>
        <w:rPr>
          <w:rFonts w:ascii="Times New Roman" w:eastAsia="Times New Roman" w:hAnsi="Times New Roman" w:cs="Times New Roman"/>
          <w:b/>
          <w:sz w:val="15"/>
        </w:rPr>
        <w:lastRenderedPageBreak/>
        <w:t xml:space="preserve"> </w:t>
      </w:r>
    </w:p>
    <w:p w:rsidR="00CC1F48" w:rsidRPr="00E11CA6" w:rsidRDefault="00CC1F48" w:rsidP="00CC1F48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11CA6">
        <w:rPr>
          <w:rFonts w:ascii="Times New Roman" w:eastAsia="Times New Roman" w:hAnsi="Times New Roman" w:cs="Times New Roman"/>
          <w:b/>
          <w:sz w:val="24"/>
        </w:rPr>
        <w:t xml:space="preserve">Тематическое </w:t>
      </w:r>
      <w:r>
        <w:rPr>
          <w:rFonts w:ascii="Times New Roman" w:eastAsia="Times New Roman" w:hAnsi="Times New Roman" w:cs="Times New Roman"/>
          <w:b/>
          <w:sz w:val="24"/>
        </w:rPr>
        <w:t>планирование курса 7</w:t>
      </w:r>
      <w:r w:rsidRPr="00E11CA6">
        <w:rPr>
          <w:rFonts w:ascii="Times New Roman" w:eastAsia="Times New Roman" w:hAnsi="Times New Roman" w:cs="Times New Roman"/>
          <w:b/>
          <w:sz w:val="24"/>
        </w:rPr>
        <w:t xml:space="preserve"> класс</w:t>
      </w:r>
    </w:p>
    <w:p w:rsidR="00F56ACA" w:rsidRDefault="00F56ACA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2524"/>
        <w:gridCol w:w="5382"/>
        <w:gridCol w:w="5947"/>
      </w:tblGrid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Тема, раздел курса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Профориентационные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уроки "Увлекаюсь" 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Проведение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уроков – стартового и тематического (по классам).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Стартовый урок (открывает программу курса): 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34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35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Тематический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 для 7 класса (рекомендуется проводить после стартового урока):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 язык, история, обществознание, физика, биология, информатика и ИКТ, география и другие. 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 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предметах. Формирование представлений о современных компетенциях, которые сегодня предъявляются к специалистам из различных отраслей.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уроке используются демонстрационные ролики, интерактивные форматы взаимодействия, дискуссии и обсуждения, рефлексивные упражнения и задания для самостоятельной работы.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конце урока обучающиеся будут понимать: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знание каких предметов необходимо в тех или иных современных профессиях и отраслях;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какие профессии востребованы сегодня и станут востребованы в будущем;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зачем школа даёт широкий круг знаний и как их можно применить во взрослой профессиональной жизни;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какие шаги для выбора профессионального пути можно делать учащимся уже сейчас.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36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37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онлайн-диагностика. Первая часть «Понимаю себя»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диагностика обучающихся на интернет-платформе </w:t>
            </w:r>
            <w:hyperlink r:id="rId38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lastRenderedPageBreak/>
              <w:t>траекторию обучающегося в мероприятиях Проекта с учетом его профессиональных склонностей.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Онлайн-диагностика I «Мой выбор профессии» состоит из двух частей: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методика онлайн-диагностики учащихся «Моя готовность» для 6 класса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Версия 7 класса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(«Мой выбор»). Методика предусматривает 3 версии – для 6-7, 8-9 и 10-11 классов.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Онлайн-диагностика II «Мои таланты» включает комплексную методику онлайн-диагностики на определение профессиональных интересов и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сильных сторон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обучающихся с выделением «зон потенциала» (талантов) для дальнейшего развития. Методика предусматривает версии для 6-7, 8-9 и 10-11 классов.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Консультации по результатам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39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40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Первая часть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Варианты: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1. Онлайн диагностика «Мой выбор».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 Онлайн диагностика «Мои таланты».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видеозапись консультации по результатам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диагностики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выставка «Лаборатория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lastRenderedPageBreak/>
              <w:t>будущего. Узнаю рынок»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Посещение мультимедийной выставки «Лаборатория будущего» - специально организованная постоянно действующая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экспозиция на базе исторических парков «Россия – моя история» (очно в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24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41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42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предварительной записи на интернет-платформе </w:t>
            </w:r>
            <w:hyperlink r:id="rId43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44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Задачи выставки: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-площадки, сервисы видеоконференций,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чат и т.п.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45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-площадках, сервисах видеоконференций и т.п.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Формирование у обучающегося в процессе выполнения пробы целостного представления о конкретной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профессии, группе родственных профессий, сферы, их включающей.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проб. Рекомендации по дальнейшим вариантам получения образования, а также перспективным отраслям и профессиям.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46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 xml:space="preserve"> </w:t>
              </w:r>
            </w:hyperlink>
            <w:hyperlink r:id="rId47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Вторая часть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Варианты: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видеозапись консультации по результатам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диагностики.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«Планирую»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(проводится в конце курса, по итогам всех проведения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мероприятий): Разбор и обсуждение персональных рекомендаций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8-9 классов и пр.).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</w:t>
            </w:r>
            <w:r w:rsidR="00EC2F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азовательные планы обучающихся.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подходящие ему варианты из предложенных рекомендаций, в том числе с использованием функционала платформы.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 урока: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Все материалы для проведения урока доступны на интернет-платформе: </w:t>
            </w:r>
            <w:hyperlink r:id="rId48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F56ACA" w:rsidRDefault="00F56ACA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CC1F48" w:rsidRPr="00CC1F48" w:rsidRDefault="00CC1F48" w:rsidP="00CC1F48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C1F48">
        <w:rPr>
          <w:rFonts w:ascii="Times New Roman" w:eastAsia="Times New Roman" w:hAnsi="Times New Roman" w:cs="Times New Roman"/>
          <w:b/>
          <w:sz w:val="24"/>
        </w:rPr>
        <w:t>Тематическое планирование курса 8 класс</w:t>
      </w:r>
    </w:p>
    <w:p w:rsidR="00CC1F48" w:rsidRPr="00CC1F48" w:rsidRDefault="00CC1F48" w:rsidP="00CC1F48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2524"/>
        <w:gridCol w:w="5382"/>
        <w:gridCol w:w="5947"/>
      </w:tblGrid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Тема, раздел курса</w:t>
            </w: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Профориентационные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уроки "Увлекаюсь" </w:t>
            </w: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Проведение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уроков – стартового и тематического (по классам).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Стартовый урок (открывает программу курса): 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обучающихся в построении своей карьерной траектории развития.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49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50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Тематический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 в 8 классе (рекомендуется проводить после стартового урока): урок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  На уроке раскрываются существующие профессиональные направления, варианты получения профессионального образования (уровни образования).  Актуализация процессов профессионального самоопределения. Информирование школьников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о видах профессионального образования (высшее образование / среднее профессиональное образование). Помощь школьникам в соотношении личных качеств и интересов с направлениями профессиональной деятельности.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Каждому компоненту посвящен отдельный блок урока, в рамках которого обучающиеся обмениваются мнениями, смотрят видеоролики, выполняют практические задания.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Вопросы, которые ставятся перед обучающимся: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Что такое профессия?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Насколько разнообразен мир профессий?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Какие существуют профессиональные направления?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 выбрать соответствующий профессиональным запросам уровень образования?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Комплект методических материалов для проведения урока представлен на интернет-платформе</w:t>
            </w:r>
            <w:hyperlink r:id="rId51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52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онлайн-диагностика. Первая часть «Понимаю себя»</w:t>
            </w: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диагностика обучающихся на интернет-платформе </w:t>
            </w:r>
            <w:hyperlink r:id="rId53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Проекта с учетом его профессиональных склонностей.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Онлайн-диагностика I «Мой выбор профессии» состоит из двух частей: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методика онлайн-диагностики учащихся «Моя готовность» для 8 класса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Версия 8 класса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(«Мой выбор»). Методика предусматривает 3 версии – для 6-7, 8-9 и 10-11 классов.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Онлайн-диагностика II «Мои таланты» включает комплексную методику онлайн-диагностики на определение профессиональных интересов и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сильных сторон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обучающихся с выделением «зон потенциала» (талантов) для дальнейшего развития. Методика предусматривает версии для 6-7, 8-9 и 10-11 классов.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Консультации по результатам онлайн-диагностики. Сопровождение обучающихся по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54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55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Первая часть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Варианты: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1. Онлайн диагностика «Мой выбор».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 Онлайн диагностика «Мои таланты».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видеозапись консультации по результатам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диагностики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выставка «Лаборатория будущего. Узнаю рынок»</w:t>
            </w: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Посещение мультимедийной выставки «Лаборатория будущего» - специально организованная постоянно действующая экспозиция на базе исторических парков «Россия – моя история» (очно в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24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56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</w:hyperlink>
            <w:hyperlink r:id="rId57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58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59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Задачи выставки: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Определение профессиональных проб.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-площадки, сервисы видеоконференций, чат и т.п.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60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Участие в профессиональных пробах в онлайн формате на региональном уровне по согласованию с Оператором. Реализуется на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-площадках, сервисах видеоконференций и т.п.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проб. Рекомендации по дальнейшим вариантам получения образования, а также перспективным отраслям и профессиям.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61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 xml:space="preserve"> </w:t>
              </w:r>
            </w:hyperlink>
            <w:hyperlink r:id="rId62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Вторая часть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Варианты: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lastRenderedPageBreak/>
              <w:t>Рекомендация по построению образовательно-профессионального маршрута.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видеозапись консультации по результатам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диагностики.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24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«Планирую»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5382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(проводится в конце курса, по итогам всех проведения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мероприятий): 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8-9 классов и пр.).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 </w:t>
            </w:r>
          </w:p>
        </w:tc>
        <w:tc>
          <w:tcPr>
            <w:tcW w:w="5947" w:type="dxa"/>
          </w:tcPr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 урока: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Все материалы для проведения урока доступны на интернет-платформе: </w:t>
            </w:r>
            <w:hyperlink r:id="rId63">
              <w:r w:rsidRPr="00CC1F4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C1F48" w:rsidRPr="00CC1F48" w:rsidRDefault="00CC1F48" w:rsidP="00CC1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CC1F48" w:rsidRPr="00CC1F48" w:rsidRDefault="00CC1F48">
      <w:pPr>
        <w:spacing w:after="0"/>
        <w:rPr>
          <w:rFonts w:ascii="Times New Roman" w:eastAsia="Times New Roman" w:hAnsi="Times New Roman" w:cs="Times New Roman"/>
          <w:b/>
        </w:rPr>
      </w:pPr>
    </w:p>
    <w:p w:rsid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C1F48">
        <w:rPr>
          <w:rFonts w:ascii="Times New Roman" w:eastAsia="Times New Roman" w:hAnsi="Times New Roman" w:cs="Times New Roman"/>
          <w:b/>
          <w:sz w:val="24"/>
        </w:rPr>
        <w:lastRenderedPageBreak/>
        <w:t xml:space="preserve">Тематическое </w:t>
      </w:r>
      <w:r>
        <w:rPr>
          <w:rFonts w:ascii="Times New Roman" w:eastAsia="Times New Roman" w:hAnsi="Times New Roman" w:cs="Times New Roman"/>
          <w:b/>
          <w:sz w:val="24"/>
        </w:rPr>
        <w:t>планирование курса 9</w:t>
      </w:r>
      <w:r w:rsidRPr="00CC1F48">
        <w:rPr>
          <w:rFonts w:ascii="Times New Roman" w:eastAsia="Times New Roman" w:hAnsi="Times New Roman" w:cs="Times New Roman"/>
          <w:b/>
          <w:sz w:val="24"/>
        </w:rPr>
        <w:t xml:space="preserve"> класс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2524"/>
        <w:gridCol w:w="5382"/>
        <w:gridCol w:w="5947"/>
      </w:tblGrid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Тема, раздел курса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Профориентационные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уроки "Увлекаюсь" 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Проведение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уроков – стартового и тематического (по классам).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Стартовый урок (открывает программу курса): 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64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 xml:space="preserve"> </w:t>
              </w:r>
            </w:hyperlink>
            <w:hyperlink r:id="rId65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Тематический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урок для 9 класса (рекомендуется проводить после стартового урока):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 Повышение познавательного интереса к философии выбора и построению своей персональной карьерной траектории развития.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Урок для учащихся 9 классов рассказывает о видах образования, которые может выбрать выпускник 9 класса для построения своего персонального профессионального пути. Урок раскрывает преимущества обучения как в организациях высшего образования (вузы), так и в организациях среднего профессионального образования (СПО).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ходе урока учащимся будут показаны примеры профессиональных направлений по линии ВО и линии СПО. Под профессиональным направлением понимается комплексное направление дальнейшей профессиональной деятельности выпускника.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рамках урока для различных профессиональных направлений будут подобраны примеры профессий, которые можно получить в СПО и вузах. Во время подготовки к уроку педагоги получают доступ ко всем представленным профессиональным направлениям, однако для проведения одного Урока рекомендуется выбирать не более трёх согласно приоритетным интересам и направлениям обучения конкретных классов.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 уроке учащиеся смогут узнать на реальных примерах: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 стать специалистом того или иного направления;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 работает система получения профессионального образования;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 базовом наборе качеств и навыков, необходимых в той или иной образовательной траектории;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какие перспективы открывает любое направление после получения профессионального или высшего образования.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66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 xml:space="preserve"> </w:t>
              </w:r>
            </w:hyperlink>
            <w:hyperlink r:id="rId67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онлайн-диагностика. Первая часть «Понимаю себя»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диагностика обучающихся на интернет-платформе </w:t>
            </w:r>
            <w:hyperlink r:id="rId68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Проекта с учетом его профессиональных склонностей.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Онлайн-диагностика I «Мой выбор профессии» состоит из двух частей: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методика онлайн-диагностики учащихся «Моя готовность» для 9 класса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Версия 9 класса классах методика направлена на оценку ценностных ориентиров в сфере самоопределения обучающихся и уровень готовности к выбору профессии.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(«Мой выбор»). Методика предусматривает 3 версии – для 6-7, 8-9 и 10-11 классов.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Онлайн-диагностика II «Мои таланты» включает комплексную методику онлайн-диагностики на определение профессиональных интересов и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сильных сторон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обучающихся с выделением «зон потенциала» (талантов) для дальнейшего развития. Методика предусматривает версии для 6-7, 8-9 и 10-11 классов.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Консультации по результатам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консультации (доступной участникам проекта «Билет в будущее» на интернет-платформе</w:t>
            </w:r>
            <w:hyperlink r:id="rId69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 xml:space="preserve"> </w:t>
              </w:r>
            </w:hyperlink>
            <w:hyperlink r:id="rId70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Первая часть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Варианты: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1. Онлайн диагностика «Мой выбор».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 Онлайн диагностика «Мои таланты».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видеозапись консультации по результатам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диагностики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выставка «Лаборатория будущего. Узнаю рынок»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Посещение мультимедийной выставки «Лаборатория будущего» - специально организованная постоянно действующая экспозиция на базе исторических парков «Россия – моя история» (очно в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24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71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 xml:space="preserve"> </w:t>
              </w:r>
            </w:hyperlink>
            <w:hyperlink r:id="rId72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73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74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>https://bvbinfo.ru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Задачи выставки: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-площадки, сервисы видеоконференций, чат и т.п.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75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вебинар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-площадках, сервисах видеоконференций и т.п.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проб. Рекомендации по дальнейшим вариантам получения образования, а также перспективным отраслям и профессиям.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76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highlight w:val="white"/>
                  <w:u w:val="single"/>
                </w:rPr>
                <w:t xml:space="preserve"> </w:t>
              </w:r>
            </w:hyperlink>
            <w:hyperlink r:id="rId77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Вторая часть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Варианты: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Результаты: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видеозапись консультации по результатам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 диагностики.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lastRenderedPageBreak/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CC1F48" w:rsidRPr="00CC1F48" w:rsidTr="00CC1F48">
        <w:tc>
          <w:tcPr>
            <w:tcW w:w="459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«Планирую»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рефлексивный урок (проводится в конце курса, по итогам всех проведения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мероприятий): 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8-9 классов и пр.).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</w:tc>
        <w:tc>
          <w:tcPr>
            <w:tcW w:w="5953" w:type="dxa"/>
          </w:tcPr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Результаты урока: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Все материалы для проведения урока доступны на интернет-платформе: </w:t>
            </w:r>
            <w:hyperlink r:id="rId78">
              <w:r w:rsidRPr="00CC1F48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CC1F4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C1F48" w:rsidRPr="00CC1F48" w:rsidRDefault="00CC1F48" w:rsidP="00CC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C1F48" w:rsidRPr="00CC1F48" w:rsidRDefault="00CC1F48" w:rsidP="00CC1F48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56ACA" w:rsidRDefault="00F56ACA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F56ACA" w:rsidRDefault="00F56ACA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lastRenderedPageBreak/>
        <w:t>КАЛЕНДАРНО-ТЕМАТИЧЕСКОЕ ПЛАНИРОВАНИЕ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по профориентации «Билет в Будущее» по направлению «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Профминимум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»</w:t>
      </w:r>
    </w:p>
    <w:p w:rsid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для 5 класса на 2023-2024 учебный год</w:t>
      </w: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tbl>
      <w:tblPr>
        <w:tblStyle w:val="5"/>
        <w:tblW w:w="13320" w:type="dxa"/>
        <w:tblLook w:val="04A0" w:firstRow="1" w:lastRow="0" w:firstColumn="1" w:lastColumn="0" w:noHBand="0" w:noVBand="1"/>
      </w:tblPr>
      <w:tblGrid>
        <w:gridCol w:w="484"/>
        <w:gridCol w:w="3981"/>
        <w:gridCol w:w="716"/>
        <w:gridCol w:w="716"/>
        <w:gridCol w:w="707"/>
        <w:gridCol w:w="706"/>
        <w:gridCol w:w="716"/>
        <w:gridCol w:w="738"/>
        <w:gridCol w:w="840"/>
        <w:gridCol w:w="839"/>
        <w:gridCol w:w="751"/>
        <w:gridCol w:w="710"/>
        <w:gridCol w:w="707"/>
        <w:gridCol w:w="709"/>
      </w:tblGrid>
      <w:tr w:rsidR="00AC74C0" w:rsidRPr="00AC74C0" w:rsidTr="00461A0A">
        <w:trPr>
          <w:trHeight w:val="313"/>
        </w:trPr>
        <w:tc>
          <w:tcPr>
            <w:tcW w:w="484" w:type="dxa"/>
            <w:vMerge w:val="restart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№ </w:t>
            </w:r>
          </w:p>
          <w:p w:rsidR="00AC74C0" w:rsidRPr="00AC74C0" w:rsidRDefault="00AC74C0" w:rsidP="00AC74C0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п/п </w:t>
            </w:r>
          </w:p>
        </w:tc>
        <w:tc>
          <w:tcPr>
            <w:tcW w:w="3981" w:type="dxa"/>
            <w:vMerge w:val="restart"/>
          </w:tcPr>
          <w:p w:rsidR="00AC74C0" w:rsidRPr="00AC74C0" w:rsidRDefault="00AC74C0" w:rsidP="00AC74C0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Тема </w:t>
            </w:r>
          </w:p>
        </w:tc>
        <w:tc>
          <w:tcPr>
            <w:tcW w:w="1432" w:type="dxa"/>
            <w:gridSpan w:val="2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5а</w:t>
            </w:r>
          </w:p>
        </w:tc>
        <w:tc>
          <w:tcPr>
            <w:tcW w:w="1413" w:type="dxa"/>
            <w:gridSpan w:val="2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5б</w:t>
            </w:r>
          </w:p>
        </w:tc>
        <w:tc>
          <w:tcPr>
            <w:tcW w:w="1454" w:type="dxa"/>
            <w:gridSpan w:val="2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5в</w:t>
            </w:r>
          </w:p>
        </w:tc>
        <w:tc>
          <w:tcPr>
            <w:tcW w:w="1679" w:type="dxa"/>
            <w:gridSpan w:val="2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5г</w:t>
            </w:r>
          </w:p>
        </w:tc>
        <w:tc>
          <w:tcPr>
            <w:tcW w:w="1461" w:type="dxa"/>
            <w:gridSpan w:val="2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5д</w:t>
            </w:r>
          </w:p>
        </w:tc>
        <w:tc>
          <w:tcPr>
            <w:tcW w:w="1416" w:type="dxa"/>
            <w:gridSpan w:val="2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5е</w:t>
            </w:r>
          </w:p>
        </w:tc>
      </w:tr>
      <w:tr w:rsidR="00AC74C0" w:rsidRPr="00AC74C0" w:rsidTr="00461A0A">
        <w:trPr>
          <w:trHeight w:val="417"/>
        </w:trPr>
        <w:tc>
          <w:tcPr>
            <w:tcW w:w="484" w:type="dxa"/>
            <w:vMerge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</w:p>
        </w:tc>
        <w:tc>
          <w:tcPr>
            <w:tcW w:w="3981" w:type="dxa"/>
            <w:vMerge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план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факт</w:t>
            </w: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план</w:t>
            </w: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факт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план</w:t>
            </w: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факт</w:t>
            </w: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план</w:t>
            </w: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факт</w:t>
            </w: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план</w:t>
            </w: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факт</w:t>
            </w: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план</w:t>
            </w: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</w:rPr>
              <w:t>факт</w:t>
            </w:r>
          </w:p>
        </w:tc>
      </w:tr>
      <w:tr w:rsidR="00AC74C0" w:rsidRPr="00AC74C0" w:rsidTr="00461A0A">
        <w:trPr>
          <w:trHeight w:val="331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Введение. Знакомство.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276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Мои личные профессиональные планы.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31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3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Ценностные ориентации.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231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4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Самооценка и уровень притязаний.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23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5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Интересы и склонности в выборе профессии.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473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6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Классификация профессий по Климову. Отвечаем на вопросник Климова.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1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7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Концепция индивидуальности </w:t>
            </w:r>
            <w:proofErr w:type="spellStart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Голланда</w:t>
            </w:r>
            <w:proofErr w:type="spellEnd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269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8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Правила выбора профессии.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495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9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Ошибки и затруднения при выборе профессии.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714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10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Кем работают мои родные. Кем работают мои родители? </w:t>
            </w:r>
          </w:p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Профессии моего рода.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561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11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Знакомство со схемой анализа профессий, разработанной Н.С. </w:t>
            </w:r>
            <w:proofErr w:type="spellStart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Пряжниковым</w:t>
            </w:r>
            <w:proofErr w:type="spellEnd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275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12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Что такое </w:t>
            </w:r>
            <w:proofErr w:type="spellStart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профессиограмма</w:t>
            </w:r>
            <w:proofErr w:type="spellEnd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?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488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13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В каких учебных заведениях можно получить профессию?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74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14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На работу устраиваемся по правилам.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581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15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«Секреты» выбора профессии («хочу», «могу», «надо»).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16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« Быть нужным людям…»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17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Сочинение – рассуждение </w:t>
            </w:r>
            <w:proofErr w:type="gramStart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« Самая</w:t>
            </w:r>
            <w:proofErr w:type="gramEnd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нужная профессия».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18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Как готовить себя к будущей профессии?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19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Исследование «Необычная творческая профессия».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20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Сочинение «… - это призвание!»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Рабочие профессии.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22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Жизненно важная профессия.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23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Профессия, охраняющая общественный порядок.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24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Встреча с интересной личностью.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25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Великие личности нашей страны и путь их становления.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26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«Мои родители хотят чтобы я был похож на….и работал………»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27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Сочинение-рассуждение: </w:t>
            </w:r>
          </w:p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«Если бы я был президентом…»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28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Экскурсия на предприятия нашего города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29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Экскурсия на предприятия нашего города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30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Отчет о посещении предприятий.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31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Подготовка к пресс- конференции. </w:t>
            </w:r>
          </w:p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«Представим, что я…»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32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Итоговая </w:t>
            </w:r>
            <w:proofErr w:type="spellStart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прессконференция</w:t>
            </w:r>
            <w:proofErr w:type="spellEnd"/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«Мир профессий»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33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Творческий проект "Моя будущая профессия"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AC74C0" w:rsidRPr="00AC74C0" w:rsidTr="00461A0A">
        <w:trPr>
          <w:trHeight w:val="347"/>
        </w:trPr>
        <w:tc>
          <w:tcPr>
            <w:tcW w:w="484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34 </w:t>
            </w:r>
          </w:p>
        </w:tc>
        <w:tc>
          <w:tcPr>
            <w:tcW w:w="398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C74C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Итоговое занятие рефлексия </w:t>
            </w: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6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38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4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83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51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10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7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709" w:type="dxa"/>
          </w:tcPr>
          <w:p w:rsidR="00AC74C0" w:rsidRPr="00AC74C0" w:rsidRDefault="00AC74C0" w:rsidP="00AC74C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</w:tbl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AC74C0" w:rsidRPr="00CC1F48" w:rsidRDefault="00AC74C0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CC1F48" w:rsidRDefault="00CC1F48" w:rsidP="00CC1F4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lastRenderedPageBreak/>
        <w:t>КАЛЕНДАРНО-ТЕМАТИЧЕСКОЕ ПЛАНИРОВАНИЕ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по профориентации «Билет в Будущее» по направлению «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Профминимум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»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для 6 класса на 2023-2024 учебный год</w:t>
      </w: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8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417"/>
        <w:gridCol w:w="4216"/>
        <w:gridCol w:w="69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CC1F48" w:rsidRPr="00CC1F48" w:rsidTr="00CC1F48">
        <w:trPr>
          <w:trHeight w:val="43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</w:t>
            </w:r>
          </w:p>
        </w:tc>
        <w:tc>
          <w:tcPr>
            <w:tcW w:w="4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Тема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Кол-во часов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6а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6в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6г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6д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6е</w:t>
            </w:r>
          </w:p>
        </w:tc>
      </w:tr>
      <w:tr w:rsidR="00CC1F48" w:rsidRPr="00CC1F48" w:rsidTr="00CC1F48">
        <w:trPr>
          <w:trHeight w:val="19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Вводный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урок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№1 и разбор результатов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Региональная ярмарка «Я выбираю будущее»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 (проба на платформе проекта «Билет в будущее»)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№3 и разбор результатов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№4 и разбор результатов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Подготовка и участие в региональном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конкурсе  плакатов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«Я в рабочие пойду!»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4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77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Итоговое занятие за курс 6 класса 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C1F48" w:rsidRDefault="00CC1F48" w:rsidP="00CC1F48">
      <w:pPr>
        <w:spacing w:after="0"/>
        <w:ind w:left="211" w:right="58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lastRenderedPageBreak/>
        <w:t>КАЛЕНДАРНО-ТЕМАТИЧЕСКОЕ ПЛАНИРОВАНИЕ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по профориентации «Билет в Будущее» по направлению «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Профминимум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»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 xml:space="preserve"> </w:t>
      </w: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для 7 класса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на 2023-2024 учебный год</w:t>
      </w: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tbl>
      <w:tblPr>
        <w:tblStyle w:val="21"/>
        <w:tblW w:w="0" w:type="auto"/>
        <w:tblInd w:w="0" w:type="dxa"/>
        <w:tblLook w:val="04A0" w:firstRow="1" w:lastRow="0" w:firstColumn="1" w:lastColumn="0" w:noHBand="0" w:noVBand="1"/>
      </w:tblPr>
      <w:tblGrid>
        <w:gridCol w:w="515"/>
        <w:gridCol w:w="4117"/>
        <w:gridCol w:w="690"/>
        <w:gridCol w:w="72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CC1F48" w:rsidRPr="00CC1F48" w:rsidTr="00CC1F48">
        <w:trPr>
          <w:trHeight w:val="43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</w:t>
            </w:r>
          </w:p>
        </w:tc>
        <w:tc>
          <w:tcPr>
            <w:tcW w:w="4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Тема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Кол-во часов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7а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7в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7г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7д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7ж</w:t>
            </w:r>
          </w:p>
        </w:tc>
      </w:tr>
      <w:tr w:rsidR="00CC1F48" w:rsidRPr="00CC1F48" w:rsidTr="00CC1F48">
        <w:trPr>
          <w:trHeight w:val="195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Вводный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урок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№1 и разбор результатов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Региональная ярмарка «Я выбираю будущее»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 (проба на платформе проекта «Билет в будущее»)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№3 и разбор результатов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№4 и разбор результатов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Подготовка и участие в региональном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конкурсе  плакатов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«Я в рабочие пойду!»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4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Итоговое занятие за курс 7  класса </w:t>
            </w:r>
          </w:p>
        </w:tc>
        <w:tc>
          <w:tcPr>
            <w:tcW w:w="69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КАЛЕНДАРНО-ТЕМАТИЧЕСКОЕ ПЛАНИРОВАНИЕ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по профориентации «Билет в Будущее»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по направлению, «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Профмининимум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»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 xml:space="preserve"> </w:t>
      </w: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для 8 класса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на 2023-2024 учебный год</w:t>
      </w:r>
    </w:p>
    <w:p w:rsidR="00CC1F48" w:rsidRPr="00CC1F48" w:rsidRDefault="00CC1F48" w:rsidP="00CC1F4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562"/>
        <w:gridCol w:w="5387"/>
        <w:gridCol w:w="68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CC1F48" w:rsidRPr="00CC1F48" w:rsidTr="00CC1F48">
        <w:trPr>
          <w:trHeight w:val="4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Тема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Кол-во часов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8а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8б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8в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8д</w:t>
            </w:r>
          </w:p>
        </w:tc>
      </w:tr>
      <w:tr w:rsidR="00CC1F48" w:rsidRPr="00CC1F48" w:rsidTr="00CC1F48">
        <w:trPr>
          <w:trHeight w:val="19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Вводный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урок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№1 и разбор результатов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Региональная ярмарка «Я выбираю будущее»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 (проба на платформе проекта «Билет в будущее»)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№3 и разбор результатов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№4 и разбор результатов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Подготовка и участие в региональном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конкурсе  плакатов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«Я в рабочие пойду!» 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62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Итоговое занятие за курс 8  класса </w:t>
            </w:r>
          </w:p>
        </w:tc>
        <w:tc>
          <w:tcPr>
            <w:tcW w:w="68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</w:tcPr>
          <w:p w:rsidR="00CC1F48" w:rsidRPr="00CC1F48" w:rsidRDefault="00CC1F48" w:rsidP="00CC1F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CC1F48" w:rsidRPr="00CC1F48" w:rsidRDefault="00CC1F48" w:rsidP="00CC1F4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C1F48" w:rsidRDefault="00CC1F48" w:rsidP="00CC1F48">
      <w:pPr>
        <w:spacing w:after="0"/>
        <w:ind w:left="211" w:right="58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EC2F5A" w:rsidRDefault="00EC2F5A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lastRenderedPageBreak/>
        <w:t>КАЛЕНДАРНО-ТЕМАТИЧЕСКОЕ ПЛАНИРОВАНИЕ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по профориентации «Билет в Будущее»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по направлению «</w:t>
      </w:r>
      <w:proofErr w:type="spellStart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Профмининимум</w:t>
      </w:r>
      <w:proofErr w:type="spellEnd"/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» для 9 класса</w:t>
      </w:r>
    </w:p>
    <w:p w:rsidR="00CC1F48" w:rsidRPr="00CC1F48" w:rsidRDefault="00CC1F48" w:rsidP="00CC1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r w:rsidRPr="00CC1F48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на 2023-2024 учебный год</w:t>
      </w:r>
    </w:p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10"/>
        <w:gridCol w:w="4033"/>
        <w:gridCol w:w="752"/>
        <w:gridCol w:w="719"/>
        <w:gridCol w:w="747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CC1F48" w:rsidRPr="00CC1F48" w:rsidTr="00CC1F48">
        <w:trPr>
          <w:trHeight w:val="43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</w:t>
            </w:r>
          </w:p>
        </w:tc>
        <w:tc>
          <w:tcPr>
            <w:tcW w:w="4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Тема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Кол-во часов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9а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9б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9в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9г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9е</w:t>
            </w:r>
          </w:p>
        </w:tc>
      </w:tr>
      <w:tr w:rsidR="00CC1F48" w:rsidRPr="00CC1F48" w:rsidTr="00CC1F48">
        <w:trPr>
          <w:trHeight w:val="19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плану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 факту</w:t>
            </w: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Вводный </w:t>
            </w: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урок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№1 и разбор результатов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Региональная ярмарка «Я выбираю будущее»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 (проба на платформе проекта «Билет в будущее»)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№3 и разбор результатов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Профориентационная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диагностика №4 и разбор результатов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Олимпиаде по профориентации.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Подготовка и участие в региональном </w:t>
            </w:r>
            <w:proofErr w:type="gram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конкурсе  плакатов</w:t>
            </w:r>
            <w:proofErr w:type="gram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«Я в рабочие пойду!»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Региональный экономический форум «Мой старт в бизнес».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видеопроект «Один день в профессии».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Профориентационный</w:t>
            </w:r>
            <w:proofErr w:type="spellEnd"/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C1F48" w:rsidRPr="00CC1F48" w:rsidTr="00CC1F48">
        <w:tc>
          <w:tcPr>
            <w:tcW w:w="533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8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Итоговое занятие за курс 9 класса </w:t>
            </w:r>
          </w:p>
        </w:tc>
        <w:tc>
          <w:tcPr>
            <w:tcW w:w="767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1F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</w:tcPr>
          <w:p w:rsidR="00CC1F48" w:rsidRPr="00CC1F48" w:rsidRDefault="00CC1F48" w:rsidP="00CC1F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CC1F48" w:rsidRPr="00CC1F48" w:rsidRDefault="00CC1F48" w:rsidP="00CC1F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CC1F48" w:rsidRPr="00CC1F48" w:rsidSect="00CC1F48">
      <w:footerReference w:type="even" r:id="rId79"/>
      <w:footerReference w:type="default" r:id="rId80"/>
      <w:footerReference w:type="first" r:id="rId81"/>
      <w:pgSz w:w="16841" w:h="11911" w:orient="landscape"/>
      <w:pgMar w:top="907" w:right="1440" w:bottom="14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E5" w:rsidRDefault="004F17E5">
      <w:pPr>
        <w:spacing w:after="0" w:line="240" w:lineRule="auto"/>
      </w:pPr>
      <w:r>
        <w:separator/>
      </w:r>
    </w:p>
  </w:endnote>
  <w:endnote w:type="continuationSeparator" w:id="0">
    <w:p w:rsidR="004F17E5" w:rsidRDefault="004F1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48" w:rsidRDefault="00CC1F48">
    <w:pPr>
      <w:tabs>
        <w:tab w:val="center" w:pos="341"/>
        <w:tab w:val="center" w:pos="5449"/>
      </w:tabs>
      <w:spacing w:after="0"/>
    </w:pPr>
    <w:r>
      <w:tab/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48" w:rsidRDefault="00CC1F48">
    <w:pPr>
      <w:tabs>
        <w:tab w:val="center" w:pos="341"/>
        <w:tab w:val="center" w:pos="5449"/>
      </w:tabs>
      <w:spacing w:after="0"/>
    </w:pPr>
    <w:r>
      <w:tab/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0E7DB0" w:rsidRPr="000E7DB0">
      <w:rPr>
        <w:rFonts w:ascii="Times New Roman" w:eastAsia="Times New Roman" w:hAnsi="Times New Roman" w:cs="Times New Roman"/>
        <w:noProof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48" w:rsidRDefault="00CC1F48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48" w:rsidRDefault="00CC1F48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48" w:rsidRDefault="00CC1F48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48" w:rsidRDefault="00CC1F4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E5" w:rsidRDefault="004F17E5">
      <w:pPr>
        <w:spacing w:after="0" w:line="240" w:lineRule="auto"/>
      </w:pPr>
      <w:r>
        <w:separator/>
      </w:r>
    </w:p>
  </w:footnote>
  <w:footnote w:type="continuationSeparator" w:id="0">
    <w:p w:rsidR="004F17E5" w:rsidRDefault="004F1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5902"/>
    <w:multiLevelType w:val="hybridMultilevel"/>
    <w:tmpl w:val="C442B098"/>
    <w:lvl w:ilvl="0" w:tplc="31EECBBE">
      <w:start w:val="3"/>
      <w:numFmt w:val="decimal"/>
      <w:lvlText w:val="%1."/>
      <w:lvlJc w:val="left"/>
      <w:pPr>
        <w:ind w:left="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A82DE0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A45B8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74D178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BA6D6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28C530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64C80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CDB78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0CFC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D11F1E"/>
    <w:multiLevelType w:val="hybridMultilevel"/>
    <w:tmpl w:val="0F62A83E"/>
    <w:lvl w:ilvl="0" w:tplc="CF383EE6">
      <w:start w:val="1"/>
      <w:numFmt w:val="bullet"/>
      <w:lvlText w:val="-"/>
      <w:lvlJc w:val="left"/>
      <w:pPr>
        <w:ind w:left="1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3443F0">
      <w:start w:val="1"/>
      <w:numFmt w:val="bullet"/>
      <w:lvlText w:val="o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CA9D6">
      <w:start w:val="1"/>
      <w:numFmt w:val="bullet"/>
      <w:lvlText w:val="▪"/>
      <w:lvlJc w:val="left"/>
      <w:pPr>
        <w:ind w:left="2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86694">
      <w:start w:val="1"/>
      <w:numFmt w:val="bullet"/>
      <w:lvlText w:val="•"/>
      <w:lvlJc w:val="left"/>
      <w:pPr>
        <w:ind w:left="3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5445E0">
      <w:start w:val="1"/>
      <w:numFmt w:val="bullet"/>
      <w:lvlText w:val="o"/>
      <w:lvlJc w:val="left"/>
      <w:pPr>
        <w:ind w:left="4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488884">
      <w:start w:val="1"/>
      <w:numFmt w:val="bullet"/>
      <w:lvlText w:val="▪"/>
      <w:lvlJc w:val="left"/>
      <w:pPr>
        <w:ind w:left="4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32FE8A">
      <w:start w:val="1"/>
      <w:numFmt w:val="bullet"/>
      <w:lvlText w:val="•"/>
      <w:lvlJc w:val="left"/>
      <w:pPr>
        <w:ind w:left="5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D0AC20">
      <w:start w:val="1"/>
      <w:numFmt w:val="bullet"/>
      <w:lvlText w:val="o"/>
      <w:lvlJc w:val="left"/>
      <w:pPr>
        <w:ind w:left="6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026248">
      <w:start w:val="1"/>
      <w:numFmt w:val="bullet"/>
      <w:lvlText w:val="▪"/>
      <w:lvlJc w:val="left"/>
      <w:pPr>
        <w:ind w:left="7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452CBE"/>
    <w:multiLevelType w:val="hybridMultilevel"/>
    <w:tmpl w:val="53B6DF84"/>
    <w:lvl w:ilvl="0" w:tplc="528C4B56">
      <w:start w:val="1"/>
      <w:numFmt w:val="bullet"/>
      <w:lvlText w:val="-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CF5E4">
      <w:start w:val="1"/>
      <w:numFmt w:val="bullet"/>
      <w:lvlText w:val="o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8C936A">
      <w:start w:val="1"/>
      <w:numFmt w:val="bullet"/>
      <w:lvlText w:val="▪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32C5A2">
      <w:start w:val="1"/>
      <w:numFmt w:val="bullet"/>
      <w:lvlText w:val="•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EEF9DC">
      <w:start w:val="1"/>
      <w:numFmt w:val="bullet"/>
      <w:lvlText w:val="o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C4E216">
      <w:start w:val="1"/>
      <w:numFmt w:val="bullet"/>
      <w:lvlText w:val="▪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3A7956">
      <w:start w:val="1"/>
      <w:numFmt w:val="bullet"/>
      <w:lvlText w:val="•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26F81C">
      <w:start w:val="1"/>
      <w:numFmt w:val="bullet"/>
      <w:lvlText w:val="o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042A7A">
      <w:start w:val="1"/>
      <w:numFmt w:val="bullet"/>
      <w:lvlText w:val="▪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7D1CC6"/>
    <w:multiLevelType w:val="hybridMultilevel"/>
    <w:tmpl w:val="0C94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F39BB"/>
    <w:multiLevelType w:val="hybridMultilevel"/>
    <w:tmpl w:val="E04A15FE"/>
    <w:lvl w:ilvl="0" w:tplc="0E80A150">
      <w:start w:val="1"/>
      <w:numFmt w:val="decimal"/>
      <w:lvlText w:val="%1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9C6DE0">
      <w:start w:val="1"/>
      <w:numFmt w:val="lowerLetter"/>
      <w:lvlText w:val="%2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DE62FA">
      <w:start w:val="1"/>
      <w:numFmt w:val="lowerRoman"/>
      <w:lvlText w:val="%3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BE8194">
      <w:start w:val="1"/>
      <w:numFmt w:val="decimal"/>
      <w:lvlText w:val="%4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297F8">
      <w:start w:val="1"/>
      <w:numFmt w:val="lowerLetter"/>
      <w:lvlText w:val="%5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3E41B4">
      <w:start w:val="1"/>
      <w:numFmt w:val="lowerRoman"/>
      <w:lvlText w:val="%6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F48932">
      <w:start w:val="1"/>
      <w:numFmt w:val="decimal"/>
      <w:lvlText w:val="%7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831B0">
      <w:start w:val="1"/>
      <w:numFmt w:val="lowerLetter"/>
      <w:lvlText w:val="%8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26F086">
      <w:start w:val="1"/>
      <w:numFmt w:val="lowerRoman"/>
      <w:lvlText w:val="%9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5501B0"/>
    <w:multiLevelType w:val="hybridMultilevel"/>
    <w:tmpl w:val="CC928864"/>
    <w:lvl w:ilvl="0" w:tplc="CE60F32C">
      <w:start w:val="1"/>
      <w:numFmt w:val="bullet"/>
      <w:lvlText w:val="•"/>
      <w:lvlJc w:val="left"/>
      <w:pPr>
        <w:ind w:left="1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821100">
      <w:start w:val="1"/>
      <w:numFmt w:val="bullet"/>
      <w:lvlText w:val="o"/>
      <w:lvlJc w:val="left"/>
      <w:pPr>
        <w:ind w:left="2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8E9132">
      <w:start w:val="1"/>
      <w:numFmt w:val="bullet"/>
      <w:lvlText w:val="▪"/>
      <w:lvlJc w:val="left"/>
      <w:pPr>
        <w:ind w:left="27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141E62">
      <w:start w:val="1"/>
      <w:numFmt w:val="bullet"/>
      <w:lvlText w:val="•"/>
      <w:lvlJc w:val="left"/>
      <w:pPr>
        <w:ind w:left="34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B63EE2">
      <w:start w:val="1"/>
      <w:numFmt w:val="bullet"/>
      <w:lvlText w:val="o"/>
      <w:lvlJc w:val="left"/>
      <w:pPr>
        <w:ind w:left="4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2E7BA8">
      <w:start w:val="1"/>
      <w:numFmt w:val="bullet"/>
      <w:lvlText w:val="▪"/>
      <w:lvlJc w:val="left"/>
      <w:pPr>
        <w:ind w:left="4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A060A8">
      <w:start w:val="1"/>
      <w:numFmt w:val="bullet"/>
      <w:lvlText w:val="•"/>
      <w:lvlJc w:val="left"/>
      <w:pPr>
        <w:ind w:left="5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FC818E">
      <w:start w:val="1"/>
      <w:numFmt w:val="bullet"/>
      <w:lvlText w:val="o"/>
      <w:lvlJc w:val="left"/>
      <w:pPr>
        <w:ind w:left="6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A02668">
      <w:start w:val="1"/>
      <w:numFmt w:val="bullet"/>
      <w:lvlText w:val="▪"/>
      <w:lvlJc w:val="left"/>
      <w:pPr>
        <w:ind w:left="7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58241B"/>
    <w:multiLevelType w:val="hybridMultilevel"/>
    <w:tmpl w:val="D602C774"/>
    <w:lvl w:ilvl="0" w:tplc="650CFDA6">
      <w:start w:val="1"/>
      <w:numFmt w:val="decimal"/>
      <w:lvlText w:val="%1."/>
      <w:lvlJc w:val="left"/>
      <w:pPr>
        <w:ind w:left="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8E192E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52D756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46CA3C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EA36B4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C6614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6C73F8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B2F31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88CDE2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214AD4"/>
    <w:multiLevelType w:val="hybridMultilevel"/>
    <w:tmpl w:val="D7F456C6"/>
    <w:lvl w:ilvl="0" w:tplc="486A73F8">
      <w:start w:val="6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FAB104">
      <w:start w:val="1"/>
      <w:numFmt w:val="lowerLetter"/>
      <w:lvlText w:val="%2"/>
      <w:lvlJc w:val="left"/>
      <w:pPr>
        <w:ind w:left="74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1A5EE0">
      <w:start w:val="1"/>
      <w:numFmt w:val="lowerRoman"/>
      <w:lvlText w:val="%3"/>
      <w:lvlJc w:val="left"/>
      <w:pPr>
        <w:ind w:left="82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00B0D4">
      <w:start w:val="1"/>
      <w:numFmt w:val="decimal"/>
      <w:lvlText w:val="%4"/>
      <w:lvlJc w:val="left"/>
      <w:pPr>
        <w:ind w:left="89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B40DCE">
      <w:start w:val="1"/>
      <w:numFmt w:val="lowerLetter"/>
      <w:lvlText w:val="%5"/>
      <w:lvlJc w:val="left"/>
      <w:pPr>
        <w:ind w:left="96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DA4760">
      <w:start w:val="1"/>
      <w:numFmt w:val="lowerRoman"/>
      <w:lvlText w:val="%6"/>
      <w:lvlJc w:val="left"/>
      <w:pPr>
        <w:ind w:left="10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72E0A2">
      <w:start w:val="1"/>
      <w:numFmt w:val="decimal"/>
      <w:lvlText w:val="%7"/>
      <w:lvlJc w:val="left"/>
      <w:pPr>
        <w:ind w:left="110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B80804">
      <w:start w:val="1"/>
      <w:numFmt w:val="lowerLetter"/>
      <w:lvlText w:val="%8"/>
      <w:lvlJc w:val="left"/>
      <w:pPr>
        <w:ind w:left="11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B22BAE">
      <w:start w:val="1"/>
      <w:numFmt w:val="lowerRoman"/>
      <w:lvlText w:val="%9"/>
      <w:lvlJc w:val="left"/>
      <w:pPr>
        <w:ind w:left="12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F7"/>
    <w:rsid w:val="000A3609"/>
    <w:rsid w:val="000E7DB0"/>
    <w:rsid w:val="00317CB9"/>
    <w:rsid w:val="004F17E5"/>
    <w:rsid w:val="00695C5F"/>
    <w:rsid w:val="00771DA4"/>
    <w:rsid w:val="00796D16"/>
    <w:rsid w:val="00825BF7"/>
    <w:rsid w:val="008E1359"/>
    <w:rsid w:val="009548CB"/>
    <w:rsid w:val="009A3935"/>
    <w:rsid w:val="00A1090E"/>
    <w:rsid w:val="00AC74C0"/>
    <w:rsid w:val="00BB7E76"/>
    <w:rsid w:val="00C23507"/>
    <w:rsid w:val="00C96609"/>
    <w:rsid w:val="00CC1F48"/>
    <w:rsid w:val="00CE1E8C"/>
    <w:rsid w:val="00D17D04"/>
    <w:rsid w:val="00DA6C90"/>
    <w:rsid w:val="00E11CA6"/>
    <w:rsid w:val="00E3626E"/>
    <w:rsid w:val="00EC2F5A"/>
    <w:rsid w:val="00F56ACA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4E258-2E47-49CF-BED6-1EC7D2FE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2"/>
      <w:ind w:left="402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7"/>
      <w:ind w:left="2811"/>
      <w:outlineLvl w:val="1"/>
    </w:pPr>
    <w:rPr>
      <w:rFonts w:ascii="Times New Roman" w:eastAsia="Times New Roman" w:hAnsi="Times New Roman" w:cs="Times New Roman"/>
      <w:b/>
      <w:color w:val="000009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4" w:line="265" w:lineRule="auto"/>
      <w:ind w:left="351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9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11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CC1F48"/>
    <w:pPr>
      <w:spacing w:after="0" w:line="240" w:lineRule="auto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CC1F48"/>
    <w:pPr>
      <w:spacing w:after="0" w:line="240" w:lineRule="auto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CC1F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CC1F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AC7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vbinfo.ru/" TargetMode="External"/><Relationship Id="rId18" Type="http://schemas.openxmlformats.org/officeDocument/2006/relationships/footer" Target="footer3.xml"/><Relationship Id="rId26" Type="http://schemas.openxmlformats.org/officeDocument/2006/relationships/hyperlink" Target="https://bvbinfo.ru/" TargetMode="External"/><Relationship Id="rId39" Type="http://schemas.openxmlformats.org/officeDocument/2006/relationships/hyperlink" Target="https://bvbinfo.ru/" TargetMode="External"/><Relationship Id="rId21" Type="http://schemas.openxmlformats.org/officeDocument/2006/relationships/hyperlink" Target="https://bvbinfo.ru/" TargetMode="External"/><Relationship Id="rId34" Type="http://schemas.openxmlformats.org/officeDocument/2006/relationships/hyperlink" Target="https://bvbinfo.ru/" TargetMode="External"/><Relationship Id="rId42" Type="http://schemas.openxmlformats.org/officeDocument/2006/relationships/hyperlink" Target="https://bvbinfo.ru/" TargetMode="External"/><Relationship Id="rId47" Type="http://schemas.openxmlformats.org/officeDocument/2006/relationships/hyperlink" Target="https://bvbinfo.ru/" TargetMode="External"/><Relationship Id="rId50" Type="http://schemas.openxmlformats.org/officeDocument/2006/relationships/hyperlink" Target="https://bvbinfo.ru/" TargetMode="External"/><Relationship Id="rId55" Type="http://schemas.openxmlformats.org/officeDocument/2006/relationships/hyperlink" Target="https://bvbinfo.ru/" TargetMode="External"/><Relationship Id="rId63" Type="http://schemas.openxmlformats.org/officeDocument/2006/relationships/hyperlink" Target="https://bvbinfo.ru/" TargetMode="External"/><Relationship Id="rId68" Type="http://schemas.openxmlformats.org/officeDocument/2006/relationships/hyperlink" Target="https://bvbinfo.ru/" TargetMode="External"/><Relationship Id="rId76" Type="http://schemas.openxmlformats.org/officeDocument/2006/relationships/hyperlink" Target="https://bvbinfo.ru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9" Type="http://schemas.openxmlformats.org/officeDocument/2006/relationships/hyperlink" Target="https://bvbinfo.ru/" TargetMode="Externa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hyperlink" Target="https://bvbinfo.ru/" TargetMode="External"/><Relationship Id="rId37" Type="http://schemas.openxmlformats.org/officeDocument/2006/relationships/hyperlink" Target="https://bvbinfo.ru/" TargetMode="External"/><Relationship Id="rId40" Type="http://schemas.openxmlformats.org/officeDocument/2006/relationships/hyperlink" Target="https://bvbinfo.ru/" TargetMode="External"/><Relationship Id="rId45" Type="http://schemas.openxmlformats.org/officeDocument/2006/relationships/hyperlink" Target="https://bvbinfo.ru/" TargetMode="External"/><Relationship Id="rId53" Type="http://schemas.openxmlformats.org/officeDocument/2006/relationships/hyperlink" Target="https://bvbinfo.ru/" TargetMode="External"/><Relationship Id="rId58" Type="http://schemas.openxmlformats.org/officeDocument/2006/relationships/hyperlink" Target="https://bvbinfo.ru/" TargetMode="External"/><Relationship Id="rId66" Type="http://schemas.openxmlformats.org/officeDocument/2006/relationships/hyperlink" Target="https://bvbinfo.ru/" TargetMode="External"/><Relationship Id="rId74" Type="http://schemas.openxmlformats.org/officeDocument/2006/relationships/hyperlink" Target="https://bvbinfo.ru/" TargetMode="External"/><Relationship Id="rId79" Type="http://schemas.openxmlformats.org/officeDocument/2006/relationships/footer" Target="footer4.xml"/><Relationship Id="rId5" Type="http://schemas.openxmlformats.org/officeDocument/2006/relationships/footnotes" Target="footnotes.xml"/><Relationship Id="rId61" Type="http://schemas.openxmlformats.org/officeDocument/2006/relationships/hyperlink" Target="https://bvbinfo.ru/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4" Type="http://schemas.openxmlformats.org/officeDocument/2006/relationships/hyperlink" Target="https://bvbinfo.ru/" TargetMode="External"/><Relationship Id="rId52" Type="http://schemas.openxmlformats.org/officeDocument/2006/relationships/hyperlink" Target="https://bvbinfo.ru/" TargetMode="External"/><Relationship Id="rId60" Type="http://schemas.openxmlformats.org/officeDocument/2006/relationships/hyperlink" Target="https://bvbinfo.ru/" TargetMode="External"/><Relationship Id="rId65" Type="http://schemas.openxmlformats.org/officeDocument/2006/relationships/hyperlink" Target="https://bvbinfo.ru/" TargetMode="External"/><Relationship Id="rId73" Type="http://schemas.openxmlformats.org/officeDocument/2006/relationships/hyperlink" Target="https://bvbinfo.ru/" TargetMode="External"/><Relationship Id="rId78" Type="http://schemas.openxmlformats.org/officeDocument/2006/relationships/hyperlink" Target="https://bvbinfo.ru/" TargetMode="External"/><Relationship Id="rId81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bvbinfo.ru/" TargetMode="External"/><Relationship Id="rId43" Type="http://schemas.openxmlformats.org/officeDocument/2006/relationships/hyperlink" Target="https://bvbinfo.ru/" TargetMode="External"/><Relationship Id="rId48" Type="http://schemas.openxmlformats.org/officeDocument/2006/relationships/hyperlink" Target="https://bvbinfo.ru/" TargetMode="External"/><Relationship Id="rId56" Type="http://schemas.openxmlformats.org/officeDocument/2006/relationships/hyperlink" Target="https://bvbinfo.ru/" TargetMode="External"/><Relationship Id="rId64" Type="http://schemas.openxmlformats.org/officeDocument/2006/relationships/hyperlink" Target="https://bvbinfo.ru/" TargetMode="External"/><Relationship Id="rId69" Type="http://schemas.openxmlformats.org/officeDocument/2006/relationships/hyperlink" Target="https://bvbinfo.ru/" TargetMode="External"/><Relationship Id="rId77" Type="http://schemas.openxmlformats.org/officeDocument/2006/relationships/hyperlink" Target="https://bvbinfo.ru/" TargetMode="External"/><Relationship Id="rId8" Type="http://schemas.openxmlformats.org/officeDocument/2006/relationships/hyperlink" Target="https://bvbinfo.ru/" TargetMode="External"/><Relationship Id="rId51" Type="http://schemas.openxmlformats.org/officeDocument/2006/relationships/hyperlink" Target="https://bvbinfo.ru/" TargetMode="External"/><Relationship Id="rId72" Type="http://schemas.openxmlformats.org/officeDocument/2006/relationships/hyperlink" Target="https://bvbinfo.ru/" TargetMode="External"/><Relationship Id="rId80" Type="http://schemas.openxmlformats.org/officeDocument/2006/relationships/footer" Target="footer5.xml"/><Relationship Id="rId3" Type="http://schemas.openxmlformats.org/officeDocument/2006/relationships/settings" Target="settings.xml"/><Relationship Id="rId12" Type="http://schemas.openxmlformats.org/officeDocument/2006/relationships/hyperlink" Target="https://bvbinfo.ru/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bvbinfo.ru/" TargetMode="External"/><Relationship Id="rId46" Type="http://schemas.openxmlformats.org/officeDocument/2006/relationships/hyperlink" Target="https://bvbinfo.ru/" TargetMode="External"/><Relationship Id="rId59" Type="http://schemas.openxmlformats.org/officeDocument/2006/relationships/hyperlink" Target="https://bvbinfo.ru/" TargetMode="External"/><Relationship Id="rId67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41" Type="http://schemas.openxmlformats.org/officeDocument/2006/relationships/hyperlink" Target="https://bvbinfo.ru/" TargetMode="External"/><Relationship Id="rId54" Type="http://schemas.openxmlformats.org/officeDocument/2006/relationships/hyperlink" Target="https://bvbinfo.ru/" TargetMode="External"/><Relationship Id="rId62" Type="http://schemas.openxmlformats.org/officeDocument/2006/relationships/hyperlink" Target="https://bvbinfo.ru/" TargetMode="External"/><Relationship Id="rId70" Type="http://schemas.openxmlformats.org/officeDocument/2006/relationships/hyperlink" Target="https://bvbinfo.ru/" TargetMode="External"/><Relationship Id="rId75" Type="http://schemas.openxmlformats.org/officeDocument/2006/relationships/hyperlink" Target="https://bvbinfo.ru/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49" Type="http://schemas.openxmlformats.org/officeDocument/2006/relationships/hyperlink" Target="https://bvbinfo.ru/" TargetMode="External"/><Relationship Id="rId57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42</Pages>
  <Words>13975</Words>
  <Characters>79661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Виктория</cp:lastModifiedBy>
  <cp:revision>17</cp:revision>
  <dcterms:created xsi:type="dcterms:W3CDTF">2023-09-25T09:59:00Z</dcterms:created>
  <dcterms:modified xsi:type="dcterms:W3CDTF">2023-09-26T13:06:00Z</dcterms:modified>
</cp:coreProperties>
</file>