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954EDB" w:rsidRPr="00D70E54" w14:paraId="4B62CD2F" w14:textId="77777777" w:rsidTr="00263A83">
        <w:trPr>
          <w:trHeight w:val="2397"/>
        </w:trPr>
        <w:tc>
          <w:tcPr>
            <w:tcW w:w="3510" w:type="dxa"/>
            <w:shd w:val="clear" w:color="auto" w:fill="auto"/>
          </w:tcPr>
          <w:p w14:paraId="6D2D8D80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РЕКОМЕНДОВАНО:</w:t>
            </w:r>
          </w:p>
          <w:p w14:paraId="079A56C6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FF935D" w14:textId="77777777" w:rsidR="00954EDB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 xml:space="preserve">Протокол № 1 заседания методического объединения </w:t>
            </w:r>
            <w:r>
              <w:rPr>
                <w:rFonts w:ascii="Times New Roman" w:hAnsi="Times New Roman" w:cs="Times New Roman"/>
                <w:color w:val="000000"/>
              </w:rPr>
              <w:t>классных руководителей</w:t>
            </w:r>
            <w:r w:rsidRPr="00D70E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5C541C8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МБОУ лицея № 3</w:t>
            </w:r>
          </w:p>
          <w:p w14:paraId="0B797E2F" w14:textId="59FDC4A8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от 2</w:t>
            </w:r>
            <w:r>
              <w:rPr>
                <w:rFonts w:ascii="Times New Roman" w:hAnsi="Times New Roman" w:cs="Times New Roman"/>
                <w:color w:val="000000"/>
              </w:rPr>
              <w:t>5.08.202</w:t>
            </w:r>
            <w:r w:rsidR="004C5010">
              <w:rPr>
                <w:rFonts w:ascii="Times New Roman" w:hAnsi="Times New Roman" w:cs="Times New Roman"/>
                <w:color w:val="000000"/>
              </w:rPr>
              <w:t>3</w:t>
            </w:r>
            <w:r w:rsidRPr="00D70E54">
              <w:rPr>
                <w:rFonts w:ascii="Times New Roman" w:hAnsi="Times New Roman" w:cs="Times New Roman"/>
                <w:color w:val="000000"/>
              </w:rPr>
              <w:t xml:space="preserve"> года  </w:t>
            </w:r>
          </w:p>
          <w:p w14:paraId="4EEA9376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16"/>
              </w:rPr>
              <w:t>Гуковская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В. А.</w:t>
            </w:r>
          </w:p>
          <w:p w14:paraId="1827ED29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</w:tc>
        <w:tc>
          <w:tcPr>
            <w:tcW w:w="3295" w:type="dxa"/>
            <w:shd w:val="clear" w:color="auto" w:fill="auto"/>
          </w:tcPr>
          <w:p w14:paraId="4EC208D2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СОГЛАСОВАНО:</w:t>
            </w:r>
          </w:p>
          <w:p w14:paraId="04D952B5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46AB3E" w14:textId="00FECAC6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 xml:space="preserve">Заместитель директора по </w:t>
            </w:r>
            <w:r w:rsidR="004C5010">
              <w:rPr>
                <w:rFonts w:ascii="Times New Roman" w:hAnsi="Times New Roman" w:cs="Times New Roman"/>
                <w:color w:val="000000"/>
              </w:rPr>
              <w:t>УВР</w:t>
            </w:r>
            <w:r w:rsidRPr="00D70E5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u w:val="single"/>
              </w:rPr>
              <w:t>Яргункина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Л. М.</w:t>
            </w:r>
          </w:p>
          <w:p w14:paraId="522439EC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___________________</w:t>
            </w:r>
          </w:p>
          <w:p w14:paraId="52CEE8C0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sz w:val="16"/>
                <w:szCs w:val="16"/>
              </w:rPr>
              <w:t xml:space="preserve">   подпись                  </w:t>
            </w:r>
          </w:p>
          <w:p w14:paraId="66C3FBAB" w14:textId="77777777" w:rsidR="00954EDB" w:rsidRPr="00D70E54" w:rsidRDefault="00954EDB" w:rsidP="00263A83">
            <w:pPr>
              <w:spacing w:after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D70E54">
              <w:rPr>
                <w:rFonts w:ascii="Times New Roman" w:hAnsi="Times New Roman" w:cs="Times New Roman"/>
                <w:color w:val="000000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5</w:t>
            </w:r>
            <w:r w:rsidRPr="00D70E54">
              <w:rPr>
                <w:rFonts w:ascii="Times New Roman" w:hAnsi="Times New Roman" w:cs="Times New Roman"/>
                <w:color w:val="000000"/>
                <w:u w:val="single"/>
              </w:rPr>
              <w:t xml:space="preserve">  августа  20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22</w:t>
            </w:r>
            <w:r w:rsidRPr="00D70E54">
              <w:rPr>
                <w:rFonts w:ascii="Times New Roman" w:hAnsi="Times New Roman" w:cs="Times New Roman"/>
                <w:color w:val="000000"/>
                <w:u w:val="single"/>
              </w:rPr>
              <w:t xml:space="preserve"> года</w:t>
            </w:r>
          </w:p>
        </w:tc>
        <w:tc>
          <w:tcPr>
            <w:tcW w:w="3295" w:type="dxa"/>
            <w:shd w:val="clear" w:color="auto" w:fill="auto"/>
          </w:tcPr>
          <w:p w14:paraId="079ABADF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УТВЕРЖДЕНО:</w:t>
            </w:r>
          </w:p>
          <w:p w14:paraId="55FFB821" w14:textId="1624A3A9" w:rsidR="00954EDB" w:rsidRPr="00D70E54" w:rsidRDefault="000E0DD1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commentRangeStart w:id="0"/>
            <w:r w:rsidRPr="000E0DD1">
              <w:rPr>
                <w:rFonts w:ascii="Arial" w:eastAsia="Lucida Sans Unicode" w:hAnsi="Arial" w:cs="Times New Roman"/>
                <w:noProof/>
                <w:kern w:val="1"/>
                <w:sz w:val="20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C73BE67" wp14:editId="640AF5E2">
                  <wp:simplePos x="0" y="0"/>
                  <wp:positionH relativeFrom="column">
                    <wp:posOffset>-535940</wp:posOffset>
                  </wp:positionH>
                  <wp:positionV relativeFrom="paragraph">
                    <wp:posOffset>121920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</w:p>
          <w:p w14:paraId="4E47AFE4" w14:textId="60B3009B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решением педагогического совета от 2</w:t>
            </w:r>
            <w:r>
              <w:rPr>
                <w:rFonts w:ascii="Times New Roman" w:hAnsi="Times New Roman" w:cs="Times New Roman"/>
                <w:color w:val="000000"/>
              </w:rPr>
              <w:t>5.08.202</w:t>
            </w:r>
            <w:r w:rsidR="004C5010">
              <w:rPr>
                <w:rFonts w:ascii="Times New Roman" w:hAnsi="Times New Roman" w:cs="Times New Roman"/>
                <w:color w:val="000000"/>
              </w:rPr>
              <w:t>3</w:t>
            </w:r>
            <w:r w:rsidRPr="00D70E54">
              <w:rPr>
                <w:rFonts w:ascii="Times New Roman" w:hAnsi="Times New Roman" w:cs="Times New Roman"/>
                <w:color w:val="000000"/>
              </w:rPr>
              <w:t xml:space="preserve"> года протокол </w:t>
            </w:r>
            <w:r w:rsidRPr="00D70E54">
              <w:rPr>
                <w:rFonts w:ascii="Times New Roman" w:hAnsi="Times New Roman" w:cs="Times New Roman"/>
                <w:color w:val="000000"/>
                <w:u w:val="single"/>
              </w:rPr>
              <w:t>№1</w:t>
            </w:r>
          </w:p>
          <w:p w14:paraId="2F3398DE" w14:textId="498421C5" w:rsidR="00954EDB" w:rsidRPr="00715E62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 xml:space="preserve">приказ </w:t>
            </w:r>
            <w:r w:rsidRPr="00D70E54">
              <w:rPr>
                <w:rFonts w:ascii="Times New Roman" w:hAnsi="Times New Roman" w:cs="Times New Roman"/>
                <w:color w:val="000000"/>
                <w:u w:val="single"/>
              </w:rPr>
              <w:t xml:space="preserve">№ </w:t>
            </w:r>
            <w:r w:rsidR="004C5010">
              <w:rPr>
                <w:rFonts w:ascii="Times New Roman" w:hAnsi="Times New Roman" w:cs="Times New Roman"/>
                <w:color w:val="000000"/>
                <w:u w:val="single"/>
              </w:rPr>
              <w:t>177 от 25</w:t>
            </w:r>
            <w:r w:rsidRPr="00D70E54">
              <w:rPr>
                <w:rFonts w:ascii="Times New Roman" w:hAnsi="Times New Roman" w:cs="Times New Roman"/>
                <w:color w:val="000000"/>
                <w:u w:val="single"/>
              </w:rPr>
              <w:t>.08.20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2</w:t>
            </w:r>
            <w:r w:rsidR="004C5010">
              <w:rPr>
                <w:rFonts w:ascii="Times New Roman" w:hAnsi="Times New Roman" w:cs="Times New Roman"/>
                <w:color w:val="000000"/>
                <w:u w:val="single"/>
              </w:rPr>
              <w:t>3</w:t>
            </w:r>
          </w:p>
          <w:p w14:paraId="697C4AB9" w14:textId="5546E26D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color w:val="000000"/>
              </w:rPr>
              <w:t>Директор МБОУ лицея №3_______Н.С. Погорелова</w:t>
            </w:r>
          </w:p>
          <w:p w14:paraId="604B7F62" w14:textId="77777777" w:rsidR="00954EDB" w:rsidRPr="00D70E54" w:rsidRDefault="00954EDB" w:rsidP="00263A8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70E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</w:p>
        </w:tc>
      </w:tr>
    </w:tbl>
    <w:p w14:paraId="28666435" w14:textId="1C66284C" w:rsidR="00954EDB" w:rsidRDefault="00954EDB" w:rsidP="00954EDB">
      <w:pPr>
        <w:widowControl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p w14:paraId="7B1F20D0" w14:textId="77777777" w:rsidR="00954EDB" w:rsidRDefault="00954EDB" w:rsidP="00954EDB">
      <w:pPr>
        <w:widowControl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43ACA6A" w14:textId="77777777" w:rsidR="00954EDB" w:rsidRPr="00D70E54" w:rsidRDefault="00954EDB" w:rsidP="00954EDB">
      <w:pPr>
        <w:widowControl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70E54">
        <w:rPr>
          <w:rFonts w:ascii="Times New Roman" w:hAnsi="Times New Roman" w:cs="Times New Roman"/>
          <w:sz w:val="32"/>
          <w:szCs w:val="32"/>
        </w:rPr>
        <w:t>МУНИЦИПАЛЬНОЕ ОБРАЗОВАНИЕ ГОРОД БАТАЙСК</w:t>
      </w:r>
    </w:p>
    <w:p w14:paraId="0E743248" w14:textId="77777777" w:rsidR="00954EDB" w:rsidRPr="00D70E54" w:rsidRDefault="00954EDB" w:rsidP="00954EDB">
      <w:pPr>
        <w:widowControl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AB9ABAE" w14:textId="77777777" w:rsidR="00954EDB" w:rsidRPr="00381039" w:rsidRDefault="00954EDB" w:rsidP="00954EDB">
      <w:pPr>
        <w:widowControl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0E54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 ЛИЦЕЙ № 3</w:t>
      </w:r>
    </w:p>
    <w:p w14:paraId="5FFBFC8A" w14:textId="77777777" w:rsidR="00954EDB" w:rsidRDefault="00954EDB" w:rsidP="00954EDB">
      <w:pPr>
        <w:keepNext/>
        <w:snapToGrid w:val="0"/>
        <w:spacing w:after="0" w:line="180" w:lineRule="atLeast"/>
        <w:outlineLvl w:val="2"/>
        <w:rPr>
          <w:rFonts w:ascii="Times New Roman" w:hAnsi="Times New Roman" w:cs="Times New Roman"/>
          <w:b/>
          <w:sz w:val="16"/>
          <w:szCs w:val="40"/>
        </w:rPr>
      </w:pPr>
    </w:p>
    <w:p w14:paraId="61141B2A" w14:textId="77777777" w:rsidR="00954EDB" w:rsidRDefault="00954EDB" w:rsidP="00954EDB">
      <w:pPr>
        <w:keepNext/>
        <w:snapToGrid w:val="0"/>
        <w:spacing w:after="0" w:line="180" w:lineRule="atLeast"/>
        <w:outlineLvl w:val="2"/>
        <w:rPr>
          <w:rFonts w:ascii="Times New Roman" w:hAnsi="Times New Roman" w:cs="Times New Roman"/>
          <w:b/>
          <w:sz w:val="16"/>
          <w:szCs w:val="40"/>
        </w:rPr>
      </w:pPr>
    </w:p>
    <w:p w14:paraId="5B62FCB6" w14:textId="77777777" w:rsidR="00954EDB" w:rsidRPr="00BB7CBF" w:rsidRDefault="00954EDB" w:rsidP="00954EDB">
      <w:pPr>
        <w:keepNext/>
        <w:snapToGrid w:val="0"/>
        <w:spacing w:after="0" w:line="180" w:lineRule="atLeast"/>
        <w:outlineLvl w:val="2"/>
        <w:rPr>
          <w:rFonts w:ascii="Times New Roman" w:hAnsi="Times New Roman" w:cs="Times New Roman"/>
          <w:b/>
          <w:sz w:val="16"/>
          <w:szCs w:val="40"/>
        </w:rPr>
      </w:pPr>
    </w:p>
    <w:p w14:paraId="7F85C5E1" w14:textId="77777777" w:rsidR="00954EDB" w:rsidRDefault="00954EDB" w:rsidP="00954EDB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 w:cs="Times New Roman"/>
          <w:b/>
          <w:sz w:val="40"/>
          <w:szCs w:val="40"/>
        </w:rPr>
      </w:pPr>
    </w:p>
    <w:p w14:paraId="4A053AEE" w14:textId="77777777" w:rsidR="00954EDB" w:rsidRPr="00D70E54" w:rsidRDefault="00954EDB" w:rsidP="00954EDB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D70E54">
        <w:rPr>
          <w:rFonts w:ascii="Times New Roman" w:hAnsi="Times New Roman" w:cs="Times New Roman"/>
          <w:b/>
          <w:sz w:val="40"/>
          <w:szCs w:val="40"/>
        </w:rPr>
        <w:t>РАБОЧАЯ  ПРОГРАММА</w:t>
      </w:r>
      <w:proofErr w:type="gramEnd"/>
    </w:p>
    <w:p w14:paraId="45B28F68" w14:textId="77777777" w:rsidR="00954EDB" w:rsidRPr="00D70E54" w:rsidRDefault="00954EDB" w:rsidP="00954EDB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 w:cs="Times New Roman"/>
          <w:b/>
          <w:sz w:val="36"/>
          <w:szCs w:val="40"/>
        </w:rPr>
      </w:pPr>
      <w:r w:rsidRPr="00D70E54">
        <w:rPr>
          <w:rFonts w:ascii="Times New Roman" w:hAnsi="Times New Roman" w:cs="Times New Roman"/>
          <w:b/>
          <w:sz w:val="36"/>
          <w:szCs w:val="40"/>
        </w:rPr>
        <w:t>внеурочной деятельности</w:t>
      </w:r>
      <w:r>
        <w:rPr>
          <w:rFonts w:ascii="Times New Roman" w:hAnsi="Times New Roman" w:cs="Times New Roman"/>
          <w:b/>
          <w:sz w:val="36"/>
          <w:szCs w:val="40"/>
        </w:rPr>
        <w:t xml:space="preserve"> по курсу </w:t>
      </w:r>
    </w:p>
    <w:p w14:paraId="6E34658A" w14:textId="77777777" w:rsidR="00954EDB" w:rsidRDefault="00954EDB" w:rsidP="00954E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0"/>
          <w:u w:val="single"/>
        </w:rPr>
      </w:pPr>
      <w:r>
        <w:rPr>
          <w:rFonts w:ascii="Times New Roman" w:hAnsi="Times New Roman" w:cs="Times New Roman"/>
          <w:b/>
          <w:sz w:val="48"/>
          <w:szCs w:val="40"/>
          <w:u w:val="single"/>
        </w:rPr>
        <w:t>«Клуб РДШ «Школа лидера»</w:t>
      </w:r>
    </w:p>
    <w:p w14:paraId="6B285A63" w14:textId="77777777" w:rsidR="00954EDB" w:rsidRPr="00D70E54" w:rsidRDefault="00954EDB" w:rsidP="00954E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208087" w14:textId="77777777" w:rsidR="00954EDB" w:rsidRPr="00D70E54" w:rsidRDefault="00954EDB" w:rsidP="00954ED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7EF7890" w14:textId="77777777" w:rsidR="00954EDB" w:rsidRPr="00D70E54" w:rsidRDefault="00954EDB" w:rsidP="00954E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  <w:r w:rsidRPr="00D70E54">
        <w:rPr>
          <w:rFonts w:ascii="Times New Roman" w:hAnsi="Times New Roman" w:cs="Times New Roman"/>
          <w:b/>
          <w:sz w:val="32"/>
          <w:szCs w:val="28"/>
        </w:rPr>
        <w:t>Уровень образования (</w:t>
      </w:r>
      <w:proofErr w:type="gramStart"/>
      <w:r w:rsidRPr="00D70E54">
        <w:rPr>
          <w:rFonts w:ascii="Times New Roman" w:hAnsi="Times New Roman" w:cs="Times New Roman"/>
          <w:b/>
          <w:sz w:val="32"/>
          <w:szCs w:val="28"/>
        </w:rPr>
        <w:t xml:space="preserve">класс) </w:t>
      </w:r>
      <w:r w:rsidRPr="00D70E54">
        <w:rPr>
          <w:rFonts w:ascii="Times New Roman" w:hAnsi="Times New Roman" w:cs="Times New Roman"/>
          <w:b/>
          <w:sz w:val="32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32"/>
          <w:szCs w:val="20"/>
          <w:u w:val="single"/>
        </w:rPr>
        <w:t>среднее</w:t>
      </w:r>
      <w:proofErr w:type="gramEnd"/>
      <w:r>
        <w:rPr>
          <w:rFonts w:ascii="Times New Roman" w:hAnsi="Times New Roman" w:cs="Times New Roman"/>
          <w:b/>
          <w:sz w:val="32"/>
          <w:szCs w:val="20"/>
          <w:u w:val="single"/>
        </w:rPr>
        <w:t xml:space="preserve"> общее образование</w:t>
      </w:r>
    </w:p>
    <w:p w14:paraId="28F0E4A9" w14:textId="77777777" w:rsidR="00954EDB" w:rsidRPr="00D70E54" w:rsidRDefault="00954EDB" w:rsidP="00954E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14:paraId="3C80F1A6" w14:textId="77777777" w:rsidR="00954EDB" w:rsidRPr="00D70E54" w:rsidRDefault="00954EDB" w:rsidP="00954E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0"/>
          <w:u w:val="single"/>
        </w:rPr>
        <w:t>10-</w:t>
      </w:r>
      <w:proofErr w:type="gramStart"/>
      <w:r>
        <w:rPr>
          <w:rFonts w:ascii="Times New Roman" w:hAnsi="Times New Roman" w:cs="Times New Roman"/>
          <w:b/>
          <w:sz w:val="32"/>
          <w:szCs w:val="20"/>
          <w:u w:val="single"/>
        </w:rPr>
        <w:t xml:space="preserve">11 </w:t>
      </w:r>
      <w:r w:rsidRPr="00D70E54">
        <w:rPr>
          <w:rFonts w:ascii="Times New Roman" w:hAnsi="Times New Roman" w:cs="Times New Roman"/>
          <w:b/>
          <w:sz w:val="32"/>
          <w:szCs w:val="20"/>
          <w:u w:val="single"/>
        </w:rPr>
        <w:t xml:space="preserve"> класс</w:t>
      </w:r>
      <w:proofErr w:type="gramEnd"/>
    </w:p>
    <w:p w14:paraId="39C3475F" w14:textId="77777777" w:rsidR="00954EDB" w:rsidRDefault="00954EDB" w:rsidP="00954EDB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D70E54">
        <w:rPr>
          <w:rFonts w:ascii="Times New Roman" w:hAnsi="Times New Roman" w:cs="Times New Roman"/>
          <w:b/>
          <w:sz w:val="24"/>
        </w:rPr>
        <w:t xml:space="preserve">                   </w:t>
      </w:r>
      <w:r w:rsidRPr="00D70E54">
        <w:rPr>
          <w:rFonts w:ascii="Times New Roman" w:hAnsi="Times New Roman" w:cs="Times New Roman"/>
          <w:b/>
          <w:sz w:val="32"/>
          <w:szCs w:val="28"/>
        </w:rPr>
        <w:t xml:space="preserve">    </w:t>
      </w:r>
    </w:p>
    <w:p w14:paraId="1395C7BA" w14:textId="77777777" w:rsidR="00954EDB" w:rsidRDefault="00954EDB" w:rsidP="00954EDB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14:paraId="741BF798" w14:textId="77777777" w:rsidR="00954EDB" w:rsidRPr="00381039" w:rsidRDefault="00954EDB" w:rsidP="00954EDB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14:paraId="6FF677EE" w14:textId="77777777" w:rsidR="00954EDB" w:rsidRPr="00D70E54" w:rsidRDefault="00954EDB" w:rsidP="00954ED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D70E54">
        <w:rPr>
          <w:rFonts w:ascii="Times New Roman" w:hAnsi="Times New Roman" w:cs="Times New Roman"/>
          <w:b/>
          <w:color w:val="000000"/>
          <w:sz w:val="32"/>
          <w:szCs w:val="28"/>
        </w:rPr>
        <w:t xml:space="preserve">Направление:  </w:t>
      </w:r>
      <w:r>
        <w:rPr>
          <w:rFonts w:ascii="Times New Roman" w:hAnsi="Times New Roman" w:cs="Times New Roman"/>
          <w:b/>
          <w:color w:val="000000"/>
          <w:sz w:val="32"/>
          <w:szCs w:val="28"/>
          <w:u w:val="single"/>
        </w:rPr>
        <w:t>социальное</w:t>
      </w:r>
      <w:proofErr w:type="gramEnd"/>
    </w:p>
    <w:p w14:paraId="5D63CD16" w14:textId="77777777" w:rsidR="00954EDB" w:rsidRPr="00D70E54" w:rsidRDefault="00954EDB" w:rsidP="00954ED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14:paraId="58BFA6EC" w14:textId="77777777" w:rsidR="00954EDB" w:rsidRDefault="00954EDB" w:rsidP="00954EDB">
      <w:pPr>
        <w:spacing w:after="0" w:line="24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D70E54">
        <w:rPr>
          <w:rFonts w:ascii="Times New Roman" w:hAnsi="Times New Roman" w:cs="Times New Roman"/>
          <w:b/>
          <w:sz w:val="32"/>
          <w:szCs w:val="28"/>
        </w:rPr>
        <w:t xml:space="preserve">Количество часов: </w:t>
      </w:r>
      <w:r>
        <w:rPr>
          <w:rFonts w:ascii="Times New Roman" w:hAnsi="Times New Roman" w:cs="Times New Roman"/>
          <w:b/>
          <w:sz w:val="32"/>
          <w:szCs w:val="28"/>
          <w:u w:val="single"/>
        </w:rPr>
        <w:t>66</w:t>
      </w:r>
    </w:p>
    <w:p w14:paraId="4B739515" w14:textId="77777777" w:rsidR="00954EDB" w:rsidRPr="00D70E54" w:rsidRDefault="00954EDB" w:rsidP="00954EDB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14:paraId="2C2B2F4E" w14:textId="77777777" w:rsidR="00954EDB" w:rsidRDefault="00954EDB" w:rsidP="00954ED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14:paraId="0FC293AA" w14:textId="77777777" w:rsidR="00954EDB" w:rsidRDefault="00954EDB" w:rsidP="00954EDB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36A78972" w14:textId="77777777" w:rsidR="00954EDB" w:rsidRDefault="00954EDB" w:rsidP="00954EDB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5450A617" w14:textId="77777777" w:rsidR="00954EDB" w:rsidRDefault="00954EDB" w:rsidP="00954EDB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3500ABBB" w14:textId="77777777" w:rsidR="00954EDB" w:rsidRDefault="00954EDB" w:rsidP="00954EDB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75C8E392" w14:textId="77777777" w:rsidR="00954EDB" w:rsidRDefault="00954EDB" w:rsidP="00954EDB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36CF528C" w14:textId="77777777" w:rsidR="00954EDB" w:rsidRPr="00D70E54" w:rsidRDefault="00954EDB" w:rsidP="00954EDB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4A9E9E19" w14:textId="34C7C7AD" w:rsidR="00954EDB" w:rsidRPr="00D70E54" w:rsidRDefault="00954EDB" w:rsidP="00954ED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8"/>
        </w:rPr>
        <w:t>202</w:t>
      </w:r>
      <w:r w:rsidR="004C5010">
        <w:rPr>
          <w:rFonts w:ascii="Times New Roman" w:hAnsi="Times New Roman" w:cs="Times New Roman"/>
          <w:b/>
          <w:sz w:val="28"/>
        </w:rPr>
        <w:t>3</w:t>
      </w:r>
      <w:r w:rsidRPr="00D70E54">
        <w:rPr>
          <w:rFonts w:ascii="Times New Roman" w:hAnsi="Times New Roman" w:cs="Times New Roman"/>
          <w:b/>
          <w:sz w:val="28"/>
        </w:rPr>
        <w:t>– 20</w:t>
      </w:r>
      <w:r>
        <w:rPr>
          <w:rFonts w:ascii="Times New Roman" w:hAnsi="Times New Roman" w:cs="Times New Roman"/>
          <w:b/>
          <w:sz w:val="28"/>
        </w:rPr>
        <w:t>2</w:t>
      </w:r>
      <w:r w:rsidR="004C5010">
        <w:rPr>
          <w:rFonts w:ascii="Times New Roman" w:hAnsi="Times New Roman" w:cs="Times New Roman"/>
          <w:b/>
          <w:sz w:val="28"/>
        </w:rPr>
        <w:t>4</w:t>
      </w:r>
      <w:r w:rsidRPr="00D70E54">
        <w:rPr>
          <w:rFonts w:ascii="Times New Roman" w:hAnsi="Times New Roman" w:cs="Times New Roman"/>
          <w:b/>
          <w:sz w:val="28"/>
        </w:rPr>
        <w:t xml:space="preserve"> учебный год</w:t>
      </w:r>
    </w:p>
    <w:p w14:paraId="42240BBC" w14:textId="77777777" w:rsidR="00954EDB" w:rsidRPr="00D70E54" w:rsidRDefault="00954EDB" w:rsidP="00954ED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3E03BD2" w14:textId="77777777" w:rsidR="006550D4" w:rsidRPr="006550D4" w:rsidRDefault="006550D4" w:rsidP="00885A7B">
      <w:pPr>
        <w:spacing w:before="100" w:beforeAutospacing="1" w:after="0" w:line="240" w:lineRule="auto"/>
        <w:ind w:firstLine="7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2C63E073" w14:textId="77777777" w:rsidR="00594D51" w:rsidRPr="00594D51" w:rsidRDefault="00594D51" w:rsidP="00594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Актуальность и назначение программы</w:t>
      </w:r>
    </w:p>
    <w:p w14:paraId="0EA66A9B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14:paraId="21547315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14:paraId="3FCFBE00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Педагог помогает обучающемуся:</w:t>
      </w:r>
    </w:p>
    <w:p w14:paraId="1FB8E9E2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формировании его российской идентичности;</w:t>
      </w:r>
    </w:p>
    <w:p w14:paraId="13F13B73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формировании интереса к познанию;</w:t>
      </w:r>
    </w:p>
    <w:p w14:paraId="28827508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формировании осознанного отношения к своим правам и свободам и уважительного отношения к правам и свободам других;</w:t>
      </w:r>
    </w:p>
    <w:p w14:paraId="2FD08DF9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-в выстраивании собственного поведения с позиции нравственных и правовых норм; </w:t>
      </w:r>
    </w:p>
    <w:p w14:paraId="6EE349AB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-в создании мотивации для участия в социально-значимой деятельности; </w:t>
      </w:r>
    </w:p>
    <w:p w14:paraId="208E1883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развитии у школьников общекультурной компетентности;</w:t>
      </w:r>
    </w:p>
    <w:p w14:paraId="064F28F1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развитии умения принимать осознанные решения и делать выбор;</w:t>
      </w:r>
    </w:p>
    <w:p w14:paraId="25E266BE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осознании своего места в обществе;</w:t>
      </w:r>
    </w:p>
    <w:p w14:paraId="798C3B8C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познании себя, своих мотивов, устремлений, склонностей;</w:t>
      </w:r>
    </w:p>
    <w:p w14:paraId="13D5505D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формировании готовности к личностному самоопределению.</w:t>
      </w:r>
    </w:p>
    <w:p w14:paraId="7978C5D7" w14:textId="77777777" w:rsidR="00594D51" w:rsidRPr="00594D51" w:rsidRDefault="00594D51" w:rsidP="00594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Нормативную правовую основу настоящей программы курса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Клуб РДШ </w:t>
      </w: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Школа л</w:t>
      </w: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идера» составляют следующие документы.</w:t>
      </w:r>
    </w:p>
    <w:p w14:paraId="294AC2F1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34255884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17C185F0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763C14B0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14:paraId="79F28F3B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696DCED4" w14:textId="6E90324D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</w:rPr>
        <w:t>-Учебный план внеурочной деятельности МБОУ лицея №3 на 202</w:t>
      </w:r>
      <w:r w:rsidR="004C501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94D5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C501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94D51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34A499B8" w14:textId="77777777" w:rsidR="00594D51" w:rsidRPr="00594D51" w:rsidRDefault="00594D51" w:rsidP="00594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Реализация </w:t>
      </w:r>
      <w:proofErr w:type="gramStart"/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программы  и</w:t>
      </w:r>
      <w:proofErr w:type="gramEnd"/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формы проведения занятий</w:t>
      </w:r>
    </w:p>
    <w:p w14:paraId="29AA079B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Программа реализуется в работе с обучающимися 10–11 классов. На уровень среднего общего образования — 68 часов.</w:t>
      </w:r>
    </w:p>
    <w:p w14:paraId="7AF27E07" w14:textId="77777777" w:rsidR="00594D51" w:rsidRPr="00594D51" w:rsidRDefault="00594D51" w:rsidP="00594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</w:t>
      </w:r>
      <w:proofErr w:type="spellStart"/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блицопросы</w:t>
      </w:r>
      <w:proofErr w:type="spellEnd"/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т. д.). </w:t>
      </w:r>
    </w:p>
    <w:p w14:paraId="43D9BFA3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Программа реализуется в течение одного учебного года, занятия проводятся 1 раз в неделю. </w:t>
      </w:r>
    </w:p>
    <w:p w14:paraId="1399BC0A" w14:textId="77777777" w:rsidR="00594D51" w:rsidRPr="00594D51" w:rsidRDefault="00594D51" w:rsidP="00594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Взаимосвязь с программой воспитания</w:t>
      </w:r>
    </w:p>
    <w:p w14:paraId="0BCF8DB9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347CADA0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выделении в цели программы ценностных приоритетов;</w:t>
      </w:r>
    </w:p>
    <w:p w14:paraId="2E1DAE8A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14:paraId="43BDAEB0" w14:textId="77777777" w:rsidR="00594D51" w:rsidRPr="00594D51" w:rsidRDefault="00594D51" w:rsidP="0059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-в интерактивных формах занятий для обучающихся, обеспечивающих их </w:t>
      </w:r>
      <w:proofErr w:type="spellStart"/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вовлечённость</w:t>
      </w:r>
      <w:proofErr w:type="spellEnd"/>
      <w:r w:rsidRPr="00594D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 совместную с педагогом и сверстниками деятельность. </w:t>
      </w:r>
    </w:p>
    <w:p w14:paraId="5EE36583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«Школа лидера»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- помочь детям в процессе формирования личности и качеств настоящего лидера, а также взрослым, даже тем из них, кто является лидером с рождения. </w:t>
      </w:r>
    </w:p>
    <w:p w14:paraId="54BA28AE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программы.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Поскольку фундамент личности человека закладывается в детстве, то будет разумно и полезно применять учителям данный курс в воспитании детей, что окажет влияние на развитие сильной личности в каждом ребенке, формирование здоровых отношений среди учеников (а также между учителями и учащимися) и повышение успеваемости.</w:t>
      </w:r>
    </w:p>
    <w:p w14:paraId="04B7901A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состоит из двух частей: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теоретической, в которой изложены основные аспекты лидерства, и практической, предлагающей несколько шагов на пути достижения необходимых результатов. Каждая часть рассчитана на 17 часов, весь курс – на 34 часа. Однако с целью получения наилучших результатов время, отведенное на практическую часть может быть увеличено по усмотрению учителя.</w:t>
      </w:r>
    </w:p>
    <w:p w14:paraId="111FF6B6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sz w:val="24"/>
          <w:szCs w:val="24"/>
        </w:rPr>
        <w:t>В данно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следует особое внимание обратить на составление списков, что приведено в практической части, поскольку для некоторых людей определить, чего же на самом деле они хотят, - трудная задача. И в этом нет ничего удивительного, поскольку мы постоянно получаем в нашей жизни определенные порции негативной информации. Поэтому списки – это мощный инструмент, с помощью которого человек сможет разобраться в себе, понять, чего он хочет и к чему стремиться и отчего с превеликим удовольствием избавился бы.</w:t>
      </w:r>
    </w:p>
    <w:p w14:paraId="12485F9D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sz w:val="24"/>
          <w:szCs w:val="24"/>
        </w:rPr>
        <w:t>На основе полученных знаний ученики приобретут навыки и качества, которые отражены в задачах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D88C60D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sz w:val="24"/>
          <w:szCs w:val="24"/>
        </w:rPr>
        <w:t>- развитие в ученике позитивного мышления;</w:t>
      </w:r>
    </w:p>
    <w:p w14:paraId="0322CD86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sz w:val="24"/>
          <w:szCs w:val="24"/>
        </w:rPr>
        <w:t>- помощь в развитии собственного видения;</w:t>
      </w:r>
    </w:p>
    <w:p w14:paraId="69333743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sz w:val="24"/>
          <w:szCs w:val="24"/>
        </w:rPr>
        <w:t>- воспитание в ученике целостной личности, готовой помочь другим людям и быть примером в их развитии;</w:t>
      </w:r>
    </w:p>
    <w:p w14:paraId="6CDBFE46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sz w:val="24"/>
          <w:szCs w:val="24"/>
        </w:rPr>
        <w:t>- формирование лидерских качеств и понимания важности воспитания лидеров, воспроизводящих лидеров.</w:t>
      </w:r>
    </w:p>
    <w:p w14:paraId="4EB6BAB7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Проверка знаний.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Данная программа 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не требует проведения специальных зачетов и контрольных работ для проверки полученных знаний, поскольку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 п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>остроен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образом, что все необходимые навыки и умения будут закрепляться на практических занятиях и, кроме того, каждый ученик постепенно научится самодисциплине в работе над развитием в себе лидерских качеств.</w:t>
      </w:r>
    </w:p>
    <w:p w14:paraId="5325DEEA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Ключевые понятия:</w:t>
      </w:r>
    </w:p>
    <w:p w14:paraId="6EE58814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Видение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– то же самое, что и ожидание, вера или настрой ума. Это просто то, какими мы себя представляем, диалог, который мы ведем с собой, и как мы чувствуем себя во время достижения определенной цели. Это образ, картина того, кем мы себя считаем, чем для нас являются наша жизнь и работа.</w:t>
      </w:r>
    </w:p>
    <w:p w14:paraId="76A255A2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Делегирование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– передача части прав и обязанностей в принятии решений и в осуществлении тех или иных действий из сферы деятельности руководителя подчиненному, который принимает на себя ответственность за них.</w:t>
      </w:r>
    </w:p>
    <w:p w14:paraId="4CBC171F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Мотивации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- психологические стимулы, которые придают действиям людей цели и направления.</w:t>
      </w:r>
    </w:p>
    <w:p w14:paraId="66CFD00F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Реактивное слушание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– отсутствующее слушание, слушание на автомате, пропускаемое через призму сложившихся представлений о жизни, работе, всего имеющегося у человека опыта общения с людьми и переживания событий. Это слушание без отклика. Противоположное понятие: </w:t>
      </w:r>
      <w:r w:rsidRPr="006550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творческое слушание – 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>открытое и намеренное слушание.</w:t>
      </w:r>
    </w:p>
    <w:p w14:paraId="4D6DBA72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Синергия</w:t>
      </w: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– явление, когда целое оказывается больше суммы отдельных его элементов, частей, так как части хорошо взаимодействуют друг с другом и создают прогресс и движущий момент. Синергия – это умножение. Когда лидеры строят крепкие отношения, развивают людей для того, чтобы они стали хорошими лидерами, делегируют им полномочия для того, чтобы они достигли своего потенциала, и способны удерживать их в организации - часто это называют синергией. Синергизм - комбинированное воздействие двух или более факторов, характеризующееся тем, что их совместное биологическое действие значительно превышает эффект каждого компонента и их суммы. От </w:t>
      </w:r>
      <w:proofErr w:type="spellStart"/>
      <w:proofErr w:type="gramStart"/>
      <w:r w:rsidRPr="006550D4">
        <w:rPr>
          <w:rFonts w:ascii="Times New Roman" w:eastAsia="Times New Roman" w:hAnsi="Times New Roman" w:cs="Times New Roman"/>
          <w:sz w:val="24"/>
          <w:szCs w:val="24"/>
        </w:rPr>
        <w:t>греч.Synergos</w:t>
      </w:r>
      <w:proofErr w:type="spellEnd"/>
      <w:proofErr w:type="gramEnd"/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- вместе действующий.</w:t>
      </w:r>
    </w:p>
    <w:p w14:paraId="05968FF1" w14:textId="77777777" w:rsid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0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Ценности</w:t>
      </w:r>
      <w:r w:rsidRPr="006550D4">
        <w:rPr>
          <w:rFonts w:ascii="Times New Roman" w:eastAsia="Times New Roman" w:hAnsi="Times New Roman" w:cs="Times New Roman"/>
          <w:sz w:val="24"/>
          <w:szCs w:val="24"/>
        </w:rPr>
        <w:t xml:space="preserve"> – качества, жизненные понятия, играющие наиболее важную роль в жизни человека, т.е. без которых жизнь потеряла бы смысл.</w:t>
      </w:r>
    </w:p>
    <w:p w14:paraId="7C1CD2EF" w14:textId="77777777" w:rsidR="006550D4" w:rsidRPr="006550D4" w:rsidRDefault="006550D4" w:rsidP="006550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D5187A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18F1B0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FCC009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5FDD9B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C54FF6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99633D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80F0F4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A899A7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1B93C8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0119BA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44C5A5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5F29F3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D93567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E2A06F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31B15E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6E4454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403AE9" w14:textId="77777777" w:rsidR="001C4FC7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C4F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20C1CD" w14:textId="5E58E95F" w:rsidR="006550D4" w:rsidRPr="006550D4" w:rsidRDefault="001C4FC7" w:rsidP="001C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Календарный план</w:t>
      </w:r>
      <w:r w:rsidR="00A922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10кл                   11кл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27"/>
        <w:gridCol w:w="9701"/>
        <w:gridCol w:w="567"/>
        <w:gridCol w:w="709"/>
        <w:gridCol w:w="648"/>
        <w:gridCol w:w="794"/>
        <w:gridCol w:w="709"/>
      </w:tblGrid>
      <w:tr w:rsidR="00594D51" w:rsidRPr="006550D4" w14:paraId="669B3E76" w14:textId="77777777" w:rsidTr="009F02E7">
        <w:tc>
          <w:tcPr>
            <w:tcW w:w="0" w:type="auto"/>
            <w:vMerge w:val="restart"/>
            <w:hideMark/>
          </w:tcPr>
          <w:p w14:paraId="33B7C86A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701" w:type="dxa"/>
            <w:vMerge w:val="restart"/>
            <w:hideMark/>
          </w:tcPr>
          <w:p w14:paraId="2C905690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567" w:type="dxa"/>
            <w:vMerge w:val="restart"/>
            <w:hideMark/>
          </w:tcPr>
          <w:p w14:paraId="385593CD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Кол час</w:t>
            </w:r>
          </w:p>
        </w:tc>
        <w:tc>
          <w:tcPr>
            <w:tcW w:w="1333" w:type="dxa"/>
            <w:gridSpan w:val="2"/>
            <w:hideMark/>
          </w:tcPr>
          <w:p w14:paraId="4613EFDF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03" w:type="dxa"/>
            <w:gridSpan w:val="2"/>
          </w:tcPr>
          <w:p w14:paraId="05E61409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</w:tc>
      </w:tr>
      <w:tr w:rsidR="00594D51" w:rsidRPr="006550D4" w14:paraId="4BBCC826" w14:textId="77777777" w:rsidTr="009F02E7">
        <w:tc>
          <w:tcPr>
            <w:tcW w:w="0" w:type="auto"/>
            <w:vMerge/>
            <w:hideMark/>
          </w:tcPr>
          <w:p w14:paraId="6CB8209D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1" w:type="dxa"/>
            <w:vMerge/>
            <w:hideMark/>
          </w:tcPr>
          <w:p w14:paraId="6EC80884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14:paraId="0AFB95EF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0B3AD8A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24" w:type="dxa"/>
            <w:hideMark/>
          </w:tcPr>
          <w:p w14:paraId="38157E6B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794" w:type="dxa"/>
          </w:tcPr>
          <w:p w14:paraId="2B9FAF4E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709" w:type="dxa"/>
          </w:tcPr>
          <w:p w14:paraId="28151469" w14:textId="77777777" w:rsidR="00594D51" w:rsidRPr="00594D51" w:rsidRDefault="00594D51" w:rsidP="00594D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</w:tr>
      <w:tr w:rsidR="00594D51" w:rsidRPr="006550D4" w14:paraId="0DFAE388" w14:textId="77777777" w:rsidTr="009F02E7">
        <w:tc>
          <w:tcPr>
            <w:tcW w:w="0" w:type="auto"/>
            <w:hideMark/>
          </w:tcPr>
          <w:p w14:paraId="24574900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1" w:type="dxa"/>
            <w:hideMark/>
          </w:tcPr>
          <w:p w14:paraId="43984DC1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Мысли человека и его реальность. Три источника формирования наших предвидений.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4EBCD43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2E6F9D" w14:textId="0C00932F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17C9F93" w14:textId="71ACC4A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026D19" w14:textId="29A67394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200F61" w14:textId="2CE6B47A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00125874" w14:textId="77777777" w:rsidTr="009F02E7">
        <w:tc>
          <w:tcPr>
            <w:tcW w:w="0" w:type="auto"/>
            <w:hideMark/>
          </w:tcPr>
          <w:p w14:paraId="6CF787C2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01" w:type="dxa"/>
            <w:hideMark/>
          </w:tcPr>
          <w:p w14:paraId="6F2015E2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Секрет отношения. Позитивное мышление.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CF47B6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A2F2BD0" w14:textId="30969C2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EB074AC" w14:textId="1B1FDE0F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78C778" w14:textId="6714918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E893064" w14:textId="0D1B303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2FEEC51C" w14:textId="77777777" w:rsidTr="009F02E7">
        <w:tc>
          <w:tcPr>
            <w:tcW w:w="0" w:type="auto"/>
            <w:hideMark/>
          </w:tcPr>
          <w:p w14:paraId="5AD811BC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bottom w:val="single" w:sz="4" w:space="0" w:color="auto"/>
            </w:tcBorders>
            <w:hideMark/>
          </w:tcPr>
          <w:p w14:paraId="2E2D50F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видения: видеть – значит верить. Формирование собственного видения.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87B18E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FB3534D" w14:textId="4BF2B00D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D8F8C15" w14:textId="25BFD8F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6FDFD09" w14:textId="6AA0614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E12254" w14:textId="1CF1283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122FDD1F" w14:textId="77777777" w:rsidTr="009F02E7">
        <w:trPr>
          <w:trHeight w:val="430"/>
        </w:trPr>
        <w:tc>
          <w:tcPr>
            <w:tcW w:w="0" w:type="auto"/>
            <w:hideMark/>
          </w:tcPr>
          <w:p w14:paraId="760C9FC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01" w:type="dxa"/>
            <w:hideMark/>
          </w:tcPr>
          <w:p w14:paraId="5D5AA8F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списков «Мои слабые стороны», «Мои сильные стороны», «Мои ценности», «Я вижу себя», «Цель моей жизни»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7A115941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9A1C09" w14:textId="02C882C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1323DD7" w14:textId="569DE78A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F7B4043" w14:textId="4265CE08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65D3E68" w14:textId="3858D164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5C0FDD88" w14:textId="77777777" w:rsidTr="009F02E7">
        <w:trPr>
          <w:trHeight w:val="19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14:paraId="5142B0B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682877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игры «Позитивный взгляд», когда ученики стараются найти положительную сторону в любой из предложенных ситуаций. Обсуждение полученных знаний, извлеченных в процессе игры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893CD6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3BB4D8" w14:textId="39E05624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95A6CC" w14:textId="250B344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2CC245" w14:textId="0AE8EE5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A258299" w14:textId="614E10D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6E4B71E7" w14:textId="77777777" w:rsidTr="009F02E7">
        <w:trPr>
          <w:trHeight w:val="330"/>
        </w:trPr>
        <w:tc>
          <w:tcPr>
            <w:tcW w:w="0" w:type="auto"/>
            <w:hideMark/>
          </w:tcPr>
          <w:p w14:paraId="67B292D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01" w:type="dxa"/>
            <w:tcBorders>
              <w:top w:val="single" w:sz="4" w:space="0" w:color="auto"/>
            </w:tcBorders>
            <w:hideMark/>
          </w:tcPr>
          <w:p w14:paraId="48B8615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«Мнения». Обсуждение полученных результатов.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647AACD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452EA3" w14:textId="55E4AE8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61AF316" w14:textId="1E2A3FF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EC84F6" w14:textId="5CCC216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6B58F69" w14:textId="6E55633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5124715B" w14:textId="77777777" w:rsidTr="009F02E7">
        <w:tc>
          <w:tcPr>
            <w:tcW w:w="0" w:type="auto"/>
            <w:hideMark/>
          </w:tcPr>
          <w:p w14:paraId="5F5DA50D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01" w:type="dxa"/>
            <w:hideMark/>
          </w:tcPr>
          <w:p w14:paraId="2691C090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победителей к проблемам. Суть целостности личности.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9509D0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0A63E90" w14:textId="176583F8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4BAF785" w14:textId="2F958D9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B6A805" w14:textId="5F3FD9D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58A7A6" w14:textId="4107B1E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1923380" w14:textId="77777777" w:rsidTr="009F02E7">
        <w:tc>
          <w:tcPr>
            <w:tcW w:w="0" w:type="auto"/>
            <w:hideMark/>
          </w:tcPr>
          <w:p w14:paraId="7E1D990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01" w:type="dxa"/>
            <w:hideMark/>
          </w:tcPr>
          <w:p w14:paraId="5084B41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основных качеств целостной личности и их развитие.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0DFE2E61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45E60C" w14:textId="26B0BB0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975E01" w14:textId="7E5F3CE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FE521D" w14:textId="70F1914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A0DEDB" w14:textId="2C8477B8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D69DC3D" w14:textId="77777777" w:rsidTr="009F02E7">
        <w:tc>
          <w:tcPr>
            <w:tcW w:w="0" w:type="auto"/>
            <w:hideMark/>
          </w:tcPr>
          <w:p w14:paraId="20CE9B5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01" w:type="dxa"/>
            <w:hideMark/>
          </w:tcPr>
          <w:p w14:paraId="3129B99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списка необходимых вещей (дел), которые следует выполнить, но выполнение которых обычно откладывается.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C181B1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29920BE" w14:textId="664651CC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89F0C3" w14:textId="2E4D4B1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1E65D94" w14:textId="75E35BFF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A0D074" w14:textId="65046D5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687E2538" w14:textId="77777777" w:rsidTr="009F02E7">
        <w:tc>
          <w:tcPr>
            <w:tcW w:w="0" w:type="auto"/>
            <w:hideMark/>
          </w:tcPr>
          <w:p w14:paraId="7132F1C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01" w:type="dxa"/>
            <w:hideMark/>
          </w:tcPr>
          <w:p w14:paraId="4A72C63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 произошедших изменений и заключение выводов.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302B4BA7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802226F" w14:textId="5BE8A3DE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4EFAADB" w14:textId="262B0842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7A65AF" w14:textId="1598E8E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79BA10C" w14:textId="32BCF1E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0E992C0B" w14:textId="77777777" w:rsidTr="009F02E7">
        <w:tc>
          <w:tcPr>
            <w:tcW w:w="0" w:type="auto"/>
            <w:hideMark/>
          </w:tcPr>
          <w:p w14:paraId="4A66C9B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701" w:type="dxa"/>
            <w:hideMark/>
          </w:tcPr>
          <w:p w14:paraId="645501F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Реактивное слушание. Причины неспособности слышать то, что говорят другие люди.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C393913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A4F474D" w14:textId="5244E5B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6F0DB2" w14:textId="04C69B6A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6D2C65" w14:textId="5AB249D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84D0A84" w14:textId="06E357F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6FCCF88C" w14:textId="77777777" w:rsidTr="009F02E7">
        <w:tc>
          <w:tcPr>
            <w:tcW w:w="0" w:type="auto"/>
            <w:hideMark/>
          </w:tcPr>
          <w:p w14:paraId="253B5D6B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01" w:type="dxa"/>
            <w:hideMark/>
          </w:tcPr>
          <w:p w14:paraId="717B86EB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Последствия реактивного слушания. Важность творческого слушания.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AF3D64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70A488" w14:textId="027D0E2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64D277" w14:textId="7119B68C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1EB1000" w14:textId="5DBE85A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D191A3" w14:textId="382E27ED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62A96D8E" w14:textId="77777777" w:rsidTr="009F02E7">
        <w:tc>
          <w:tcPr>
            <w:tcW w:w="0" w:type="auto"/>
            <w:hideMark/>
          </w:tcPr>
          <w:p w14:paraId="25680700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01" w:type="dxa"/>
            <w:hideMark/>
          </w:tcPr>
          <w:p w14:paraId="22E1537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слушать: основные шаги для развития творческого слушания.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394B7BC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FD87E0D" w14:textId="668F2962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F687CC2" w14:textId="1323FC35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86F59D" w14:textId="4458864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8991C1" w14:textId="12939F72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1C4D4E70" w14:textId="77777777" w:rsidTr="009F02E7">
        <w:tc>
          <w:tcPr>
            <w:tcW w:w="0" w:type="auto"/>
            <w:hideMark/>
          </w:tcPr>
          <w:p w14:paraId="18DCD5A0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01" w:type="dxa"/>
            <w:hideMark/>
          </w:tcPr>
          <w:p w14:paraId="6AFC2A52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Недостаток понимания как постоянный источник напряженности и его причины. Пути понимания людей.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F08BC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2EC156" w14:textId="6B23E234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DBBBFA1" w14:textId="5FF5936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B376F5" w14:textId="5ECC556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DE744F6" w14:textId="1D339448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32443664" w14:textId="77777777" w:rsidTr="009F02E7">
        <w:tc>
          <w:tcPr>
            <w:tcW w:w="0" w:type="auto"/>
            <w:hideMark/>
          </w:tcPr>
          <w:p w14:paraId="5CC6D39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01" w:type="dxa"/>
            <w:hideMark/>
          </w:tcPr>
          <w:p w14:paraId="52B0047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видения у людей. Мотивация.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5A86DC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881A45" w14:textId="01A939D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64C500" w14:textId="0838AF4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E6551D" w14:textId="3E9C2B5F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5BF149" w14:textId="5AA9C94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0EB90B0A" w14:textId="77777777" w:rsidTr="009F02E7">
        <w:tc>
          <w:tcPr>
            <w:tcW w:w="0" w:type="auto"/>
            <w:hideMark/>
          </w:tcPr>
          <w:p w14:paraId="7DE76EFE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01" w:type="dxa"/>
            <w:hideMark/>
          </w:tcPr>
          <w:p w14:paraId="329A103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долгосрочных отношений: шаги к налаживанию отношений с людьми.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5B6CF741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565A51" w14:textId="5592923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D3D03C" w14:textId="56F379C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E85C8C" w14:textId="72FFB5EF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333D06" w14:textId="541CE165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591E9513" w14:textId="77777777" w:rsidTr="009F02E7">
        <w:tc>
          <w:tcPr>
            <w:tcW w:w="0" w:type="auto"/>
            <w:hideMark/>
          </w:tcPr>
          <w:p w14:paraId="6BE93BD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701" w:type="dxa"/>
            <w:hideMark/>
          </w:tcPr>
          <w:p w14:paraId="6DA9DD07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собственного умения слушать и понимать людей.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9156A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B5D094" w14:textId="2910530A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C0FB965" w14:textId="290B142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484CA7" w14:textId="447A75EE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AB19144" w14:textId="72FF3AAA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5EBE00B" w14:textId="77777777" w:rsidTr="009F02E7">
        <w:tc>
          <w:tcPr>
            <w:tcW w:w="0" w:type="auto"/>
            <w:hideMark/>
          </w:tcPr>
          <w:p w14:paraId="0549DCA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01" w:type="dxa"/>
            <w:hideMark/>
          </w:tcPr>
          <w:p w14:paraId="7DA3024D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похода учащихся на запланированное мероприятие с важными для каждого из них людьми.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719C4C0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41E1671" w14:textId="1AE7E882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14FBBCC" w14:textId="39FC30C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AE47DA4" w14:textId="4705864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AB4D212" w14:textId="724E75AE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71C73B58" w14:textId="77777777" w:rsidTr="009F02E7">
        <w:tc>
          <w:tcPr>
            <w:tcW w:w="0" w:type="auto"/>
            <w:hideMark/>
          </w:tcPr>
          <w:p w14:paraId="04FEE83B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701" w:type="dxa"/>
            <w:hideMark/>
          </w:tcPr>
          <w:p w14:paraId="421FD7EE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Слабые стороны. Развитие сильных сторон и раскрытие потенциала людей.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AAB9DA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4CBE17E" w14:textId="69814F3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965FBD" w14:textId="1A527C9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FE39BA4" w14:textId="2EB2BEE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D6D571" w14:textId="4DCF8F2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E6CAA25" w14:textId="77777777" w:rsidTr="009F02E7">
        <w:tc>
          <w:tcPr>
            <w:tcW w:w="0" w:type="auto"/>
            <w:hideMark/>
          </w:tcPr>
          <w:p w14:paraId="033CA35F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701" w:type="dxa"/>
            <w:hideMark/>
          </w:tcPr>
          <w:p w14:paraId="4854257D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Препятствия: критика, сеющая сомнения, и трудности на пути к успеху. Умение направлять.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F2F0C2B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AF2C3B6" w14:textId="058CAB1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4ADAC9" w14:textId="2D78922E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8B8174D" w14:textId="562A3D25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962CD59" w14:textId="20C8E5F2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5021F478" w14:textId="77777777" w:rsidTr="009F02E7">
        <w:tc>
          <w:tcPr>
            <w:tcW w:w="0" w:type="auto"/>
            <w:hideMark/>
          </w:tcPr>
          <w:p w14:paraId="39C82CF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701" w:type="dxa"/>
            <w:hideMark/>
          </w:tcPr>
          <w:p w14:paraId="4F723D00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Делегирование. Важность делегирования и ситуации «выиграл – выиграл» для полной реализации потенциала людей.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6C9AFC1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C60F6B" w14:textId="302A304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94A4887" w14:textId="46AB2EA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CD0F8D" w14:textId="39888D8D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DA6A04" w14:textId="008CEDB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A7270D1" w14:textId="77777777" w:rsidTr="009F02E7">
        <w:tc>
          <w:tcPr>
            <w:tcW w:w="0" w:type="auto"/>
            <w:hideMark/>
          </w:tcPr>
          <w:p w14:paraId="41AC7157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701" w:type="dxa"/>
            <w:hideMark/>
          </w:tcPr>
          <w:p w14:paraId="0F84F6F7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игры «Бак с водой». Проведение мини-конференции: обсуждение игры, сравнение результатов и выводы.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B032BD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B57CDF" w14:textId="1054CE0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4843F78" w14:textId="596B9C3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083AAE0" w14:textId="1C007A9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3F0367" w14:textId="5D8A4185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1AB6986F" w14:textId="77777777" w:rsidTr="009F02E7">
        <w:tc>
          <w:tcPr>
            <w:tcW w:w="0" w:type="auto"/>
            <w:hideMark/>
          </w:tcPr>
          <w:p w14:paraId="235EE48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701" w:type="dxa"/>
            <w:hideMark/>
          </w:tcPr>
          <w:p w14:paraId="0A7210BF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из учащихся двух групп, Постановка эпизодов из какого-либо произведения. Проведение мини-конференции: полученные результаты и их обсуждение.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54F932F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7254E26" w14:textId="29041554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3403E2" w14:textId="5F71BA4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F85ED82" w14:textId="060A97E4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FF59088" w14:textId="20700F6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0D66CBAB" w14:textId="77777777" w:rsidTr="009F02E7">
        <w:tc>
          <w:tcPr>
            <w:tcW w:w="0" w:type="auto"/>
            <w:hideMark/>
          </w:tcPr>
          <w:p w14:paraId="6A02AACC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701" w:type="dxa"/>
            <w:hideMark/>
          </w:tcPr>
          <w:p w14:paraId="035F311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синергии и ее преимущества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5EB4F8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F566713" w14:textId="2BEF300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BD21F1" w14:textId="44A5E92D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CBCC74" w14:textId="1A54DCC3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F6F56EF" w14:textId="1CB301B2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54BD2394" w14:textId="77777777" w:rsidTr="009F02E7">
        <w:tc>
          <w:tcPr>
            <w:tcW w:w="0" w:type="auto"/>
            <w:hideMark/>
          </w:tcPr>
          <w:p w14:paraId="3BA0257B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701" w:type="dxa"/>
            <w:hideMark/>
          </w:tcPr>
          <w:p w14:paraId="09CAA8AB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потенциала воспроизводства лидеров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B55873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E0F13AF" w14:textId="6FAF81F1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730D99" w14:textId="03BFC9DB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FDD6512" w14:textId="3B3F3ACE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B7B501C" w14:textId="121142E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16BDD0F2" w14:textId="77777777" w:rsidTr="009F02E7">
        <w:tc>
          <w:tcPr>
            <w:tcW w:w="0" w:type="auto"/>
            <w:hideMark/>
          </w:tcPr>
          <w:p w14:paraId="770AC3B2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701" w:type="dxa"/>
            <w:hideMark/>
          </w:tcPr>
          <w:p w14:paraId="7302892F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Воспитание лидеров вокруг себя. Поддержание повторяемости процесса – поиск потенциальных лидеров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4355C44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C581A3B" w14:textId="1D7F96FA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F330FB" w14:textId="75B0DF9E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EAB0E70" w14:textId="4392E6E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3559EE6" w14:textId="3B18DAE9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597233E" w14:textId="77777777" w:rsidTr="009F02E7">
        <w:tc>
          <w:tcPr>
            <w:tcW w:w="0" w:type="auto"/>
            <w:hideMark/>
          </w:tcPr>
          <w:p w14:paraId="0B05A34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701" w:type="dxa"/>
            <w:hideMark/>
          </w:tcPr>
          <w:p w14:paraId="725528E3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игры «Сила синергии»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480E8DB7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15F8C0E" w14:textId="0E4E0A6F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8CE879" w14:textId="78E5432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DBF5FAC" w14:textId="374F510D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1C60AC0" w14:textId="42CFC1EC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4B504A29" w14:textId="77777777" w:rsidTr="009F02E7">
        <w:trPr>
          <w:trHeight w:val="374"/>
        </w:trPr>
        <w:tc>
          <w:tcPr>
            <w:tcW w:w="0" w:type="auto"/>
            <w:hideMark/>
          </w:tcPr>
          <w:p w14:paraId="522FE3E7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701" w:type="dxa"/>
            <w:tcBorders>
              <w:top w:val="single" w:sz="4" w:space="0" w:color="auto"/>
            </w:tcBorders>
            <w:hideMark/>
          </w:tcPr>
          <w:p w14:paraId="124701B8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Мини-конференция: обсуждение игры и формирование выводов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4919996E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1FE387" w14:textId="097213C0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068B8B0" w14:textId="3499C046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C822184" w14:textId="1F7DB51C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74C75CE" w14:textId="62F30117" w:rsidR="00594D51" w:rsidRPr="00680797" w:rsidRDefault="00594D51" w:rsidP="00BC61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D51" w:rsidRPr="006550D4" w14:paraId="37332AAC" w14:textId="77777777" w:rsidTr="009F02E7">
        <w:trPr>
          <w:trHeight w:val="266"/>
        </w:trPr>
        <w:tc>
          <w:tcPr>
            <w:tcW w:w="0" w:type="auto"/>
          </w:tcPr>
          <w:p w14:paraId="6239D72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9701" w:type="dxa"/>
            <w:tcBorders>
              <w:top w:val="single" w:sz="4" w:space="0" w:color="auto"/>
            </w:tcBorders>
          </w:tcPr>
          <w:p w14:paraId="5FFF6E8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Мини-конференция: обсуждение игры и формирование выводов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53FDA7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DAD6551" w14:textId="09744682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14BCF3" w14:textId="7671DE91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6A19F08" w14:textId="72245230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5EA6D5" w14:textId="786C69D0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</w:tr>
      <w:tr w:rsidR="00594D51" w:rsidRPr="006550D4" w14:paraId="7D6E115C" w14:textId="77777777" w:rsidTr="009F02E7">
        <w:trPr>
          <w:trHeight w:val="230"/>
        </w:trPr>
        <w:tc>
          <w:tcPr>
            <w:tcW w:w="0" w:type="auto"/>
            <w:hideMark/>
          </w:tcPr>
          <w:p w14:paraId="40F8D48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701" w:type="dxa"/>
            <w:vMerge w:val="restart"/>
            <w:tcBorders>
              <w:top w:val="single" w:sz="4" w:space="0" w:color="auto"/>
            </w:tcBorders>
            <w:hideMark/>
          </w:tcPr>
          <w:p w14:paraId="24FE739F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 списками «Мои слабые стороны», «Мои сильные стороны», «Мои ценности», «Я вижу себя», «Цель моей жизни»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A66B2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B69D9EA" w14:textId="36161BB5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D9AD90" w14:textId="3BEE0A83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7E45910" w14:textId="39CB00E4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3975ED" w14:textId="4CC19702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</w:tr>
      <w:tr w:rsidR="00594D51" w:rsidRPr="006550D4" w14:paraId="7E26E77F" w14:textId="77777777" w:rsidTr="009F02E7">
        <w:trPr>
          <w:trHeight w:val="252"/>
        </w:trPr>
        <w:tc>
          <w:tcPr>
            <w:tcW w:w="0" w:type="auto"/>
            <w:hideMark/>
          </w:tcPr>
          <w:p w14:paraId="029CF7D4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701" w:type="dxa"/>
            <w:vMerge/>
            <w:tcBorders>
              <w:bottom w:val="single" w:sz="4" w:space="0" w:color="auto"/>
            </w:tcBorders>
            <w:hideMark/>
          </w:tcPr>
          <w:p w14:paraId="5ADC27CD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AEFCE9F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CD690DC" w14:textId="4A863E04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8045B9" w14:textId="49688A16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9FFC983" w14:textId="53AA5AC1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4E27172" w14:textId="0931B99C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</w:tr>
      <w:tr w:rsidR="00594D51" w:rsidRPr="006550D4" w14:paraId="598F5B75" w14:textId="77777777" w:rsidTr="009F02E7">
        <w:trPr>
          <w:trHeight w:val="352"/>
        </w:trPr>
        <w:tc>
          <w:tcPr>
            <w:tcW w:w="0" w:type="auto"/>
            <w:hideMark/>
          </w:tcPr>
          <w:p w14:paraId="358BDF1C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01" w:type="dxa"/>
            <w:vMerge w:val="restart"/>
            <w:tcBorders>
              <w:top w:val="single" w:sz="4" w:space="0" w:color="auto"/>
            </w:tcBorders>
            <w:hideMark/>
          </w:tcPr>
          <w:p w14:paraId="51FB054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торжественных мероприятий посвященных празднованию 9 мая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6060893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083C771" w14:textId="77AD7140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87244C" w14:textId="336D0033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D88672D" w14:textId="4F2E046F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4EB14F2" w14:textId="1B05F8FF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</w:tr>
      <w:tr w:rsidR="00594D51" w:rsidRPr="006550D4" w14:paraId="4EFC5C95" w14:textId="77777777" w:rsidTr="009F02E7">
        <w:trPr>
          <w:trHeight w:val="272"/>
        </w:trPr>
        <w:tc>
          <w:tcPr>
            <w:tcW w:w="0" w:type="auto"/>
            <w:hideMark/>
          </w:tcPr>
          <w:p w14:paraId="6BB485A5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701" w:type="dxa"/>
            <w:vMerge/>
            <w:tcBorders>
              <w:bottom w:val="single" w:sz="4" w:space="0" w:color="auto"/>
            </w:tcBorders>
            <w:hideMark/>
          </w:tcPr>
          <w:p w14:paraId="07780B99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619B6A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293F923" w14:textId="1F57C7E4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1C9A66E" w14:textId="53DEA474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02A766" w14:textId="65F2BD69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DCBAF0" w14:textId="5C272CE9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</w:tr>
      <w:tr w:rsidR="00594D51" w:rsidRPr="006550D4" w14:paraId="258CC137" w14:textId="77777777" w:rsidTr="009F02E7">
        <w:trPr>
          <w:trHeight w:val="524"/>
        </w:trPr>
        <w:tc>
          <w:tcPr>
            <w:tcW w:w="0" w:type="auto"/>
            <w:hideMark/>
          </w:tcPr>
          <w:p w14:paraId="4278A05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701" w:type="dxa"/>
            <w:tcBorders>
              <w:top w:val="single" w:sz="4" w:space="0" w:color="auto"/>
            </w:tcBorders>
            <w:hideMark/>
          </w:tcPr>
          <w:p w14:paraId="28ABE5C6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Торжественной линейки «Последний звонок»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14:paraId="659AB14C" w14:textId="77777777" w:rsidR="00594D51" w:rsidRPr="00594D51" w:rsidRDefault="00594D51" w:rsidP="00BC61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D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A909EAD" w14:textId="53E37BC1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9244C89" w14:textId="059C2FD4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98D6A6" w14:textId="78C644B6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26F5E98" w14:textId="2C594C06" w:rsidR="00594D51" w:rsidRPr="00594D51" w:rsidRDefault="00594D51" w:rsidP="00BC61DD">
            <w:pPr>
              <w:rPr>
                <w:sz w:val="20"/>
                <w:szCs w:val="20"/>
              </w:rPr>
            </w:pPr>
          </w:p>
        </w:tc>
      </w:tr>
    </w:tbl>
    <w:p w14:paraId="23DD2636" w14:textId="77777777" w:rsidR="00BE6928" w:rsidRDefault="00CF00E5" w:rsidP="0065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14:paraId="760FA72D" w14:textId="77777777" w:rsidR="00BE6928" w:rsidRDefault="00BE6928" w:rsidP="0065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8D6714" w14:textId="77777777" w:rsidR="004E704F" w:rsidRDefault="004E704F" w:rsidP="0065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E704F" w:rsidSect="001C4F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D4"/>
    <w:rsid w:val="000B34B8"/>
    <w:rsid w:val="000E0DD1"/>
    <w:rsid w:val="001C4FC7"/>
    <w:rsid w:val="00325EC4"/>
    <w:rsid w:val="00424E31"/>
    <w:rsid w:val="004C5010"/>
    <w:rsid w:val="004D69B2"/>
    <w:rsid w:val="004E704F"/>
    <w:rsid w:val="005430CE"/>
    <w:rsid w:val="00594D51"/>
    <w:rsid w:val="0062564B"/>
    <w:rsid w:val="006550D4"/>
    <w:rsid w:val="00680797"/>
    <w:rsid w:val="00873ACB"/>
    <w:rsid w:val="00885A7B"/>
    <w:rsid w:val="00954EDB"/>
    <w:rsid w:val="00961EB2"/>
    <w:rsid w:val="009F02E7"/>
    <w:rsid w:val="00A9220B"/>
    <w:rsid w:val="00B07C0F"/>
    <w:rsid w:val="00BC61DD"/>
    <w:rsid w:val="00BE6928"/>
    <w:rsid w:val="00CF00E5"/>
    <w:rsid w:val="00DB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9EEF"/>
  <w15:docId w15:val="{105C355D-1F8C-421C-83E0-7D392AB7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50D4"/>
    <w:pPr>
      <w:ind w:left="720"/>
      <w:contextualSpacing/>
    </w:pPr>
  </w:style>
  <w:style w:type="table" w:styleId="a5">
    <w:name w:val="Table Grid"/>
    <w:basedOn w:val="a1"/>
    <w:uiPriority w:val="59"/>
    <w:rsid w:val="006550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Виктория</cp:lastModifiedBy>
  <cp:revision>8</cp:revision>
  <cp:lastPrinted>2020-10-29T07:24:00Z</cp:lastPrinted>
  <dcterms:created xsi:type="dcterms:W3CDTF">2022-10-25T07:53:00Z</dcterms:created>
  <dcterms:modified xsi:type="dcterms:W3CDTF">2023-09-26T13:23:00Z</dcterms:modified>
</cp:coreProperties>
</file>